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342C1" w14:textId="77777777" w:rsidR="00F7037A" w:rsidRPr="00167636" w:rsidRDefault="00F7037A" w:rsidP="00953AD8">
      <w:pPr>
        <w:spacing w:line="240" w:lineRule="auto"/>
        <w:jc w:val="center"/>
        <w:rPr>
          <w:rFonts w:cstheme="minorHAnsi"/>
          <w:b/>
          <w:sz w:val="28"/>
          <w:szCs w:val="28"/>
          <w:u w:val="single"/>
        </w:rPr>
      </w:pPr>
      <w:bookmarkStart w:id="0" w:name="_Hlk119497060"/>
    </w:p>
    <w:p w14:paraId="25F4C161" w14:textId="77777777" w:rsidR="00F7037A" w:rsidRPr="00167636" w:rsidRDefault="00F7037A" w:rsidP="00953AD8">
      <w:pPr>
        <w:spacing w:line="240" w:lineRule="auto"/>
        <w:jc w:val="center"/>
        <w:rPr>
          <w:rFonts w:cstheme="minorHAnsi"/>
          <w:b/>
          <w:sz w:val="28"/>
          <w:szCs w:val="28"/>
          <w:u w:val="single"/>
        </w:rPr>
      </w:pPr>
    </w:p>
    <w:p w14:paraId="39AB62DB" w14:textId="26FEC3C5" w:rsidR="00F7037A" w:rsidRPr="00167636" w:rsidRDefault="00F7037A" w:rsidP="00953AD8">
      <w:pPr>
        <w:spacing w:line="240" w:lineRule="auto"/>
        <w:jc w:val="center"/>
        <w:rPr>
          <w:rFonts w:cstheme="minorHAnsi"/>
          <w:b/>
          <w:sz w:val="28"/>
          <w:szCs w:val="28"/>
          <w:u w:val="single"/>
        </w:rPr>
      </w:pPr>
    </w:p>
    <w:p w14:paraId="7EFC435F" w14:textId="16A9245A" w:rsidR="00F7037A" w:rsidRPr="00167636" w:rsidRDefault="00B31A22" w:rsidP="00B31A22">
      <w:pPr>
        <w:spacing w:line="240" w:lineRule="auto"/>
        <w:rPr>
          <w:rFonts w:cstheme="minorHAnsi"/>
          <w:b/>
          <w:sz w:val="28"/>
          <w:szCs w:val="28"/>
          <w:u w:val="single"/>
        </w:rPr>
      </w:pPr>
      <w:r w:rsidRPr="00167636">
        <w:rPr>
          <w:rFonts w:cstheme="minorHAnsi"/>
          <w:bCs/>
          <w:noProof/>
          <w:sz w:val="28"/>
          <w:szCs w:val="28"/>
          <w:lang w:eastAsia="en-GB"/>
        </w:rPr>
        <w:drawing>
          <wp:anchor distT="0" distB="0" distL="114300" distR="114300" simplePos="0" relativeHeight="251658240" behindDoc="0" locked="0" layoutInCell="1" allowOverlap="1" wp14:anchorId="11B2B754" wp14:editId="194D1AEC">
            <wp:simplePos x="0" y="0"/>
            <wp:positionH relativeFrom="column">
              <wp:posOffset>1381125</wp:posOffset>
            </wp:positionH>
            <wp:positionV relativeFrom="paragraph">
              <wp:posOffset>9525</wp:posOffset>
            </wp:positionV>
            <wp:extent cx="3207434" cy="3752830"/>
            <wp:effectExtent l="0" t="0" r="0" b="635"/>
            <wp:wrapSquare wrapText="bothSides"/>
            <wp:docPr id="4" name="Picture 4"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c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207434" cy="3752830"/>
                    </a:xfrm>
                    <a:prstGeom prst="rect">
                      <a:avLst/>
                    </a:prstGeom>
                  </pic:spPr>
                </pic:pic>
              </a:graphicData>
            </a:graphic>
          </wp:anchor>
        </w:drawing>
      </w:r>
      <w:r w:rsidRPr="00167636">
        <w:rPr>
          <w:rFonts w:cstheme="minorHAnsi"/>
          <w:b/>
          <w:sz w:val="28"/>
          <w:szCs w:val="28"/>
          <w:u w:val="single"/>
        </w:rPr>
        <w:br w:type="textWrapping" w:clear="all"/>
      </w:r>
    </w:p>
    <w:p w14:paraId="2EB18F38" w14:textId="77777777" w:rsidR="00DA3B53" w:rsidRPr="00167636" w:rsidRDefault="00DA3B53" w:rsidP="00953AD8">
      <w:pPr>
        <w:spacing w:line="240" w:lineRule="auto"/>
        <w:jc w:val="center"/>
        <w:rPr>
          <w:rFonts w:cstheme="minorHAnsi"/>
          <w:b/>
          <w:sz w:val="28"/>
          <w:szCs w:val="28"/>
          <w:u w:val="single"/>
        </w:rPr>
      </w:pPr>
    </w:p>
    <w:p w14:paraId="6CD02CFC" w14:textId="77777777" w:rsidR="00DA3B53" w:rsidRPr="00DA2BE8" w:rsidRDefault="00DA3B53" w:rsidP="00DA3B53">
      <w:pPr>
        <w:jc w:val="center"/>
        <w:rPr>
          <w:rFonts w:cstheme="minorHAnsi"/>
          <w:b/>
          <w:bCs/>
          <w:color w:val="37C394"/>
          <w:sz w:val="72"/>
          <w:szCs w:val="72"/>
        </w:rPr>
      </w:pPr>
      <w:r w:rsidRPr="00DA2BE8">
        <w:rPr>
          <w:rFonts w:cstheme="minorHAnsi"/>
          <w:b/>
          <w:bCs/>
          <w:color w:val="37C394"/>
          <w:sz w:val="72"/>
          <w:szCs w:val="72"/>
        </w:rPr>
        <w:t>Building Brighter Futures</w:t>
      </w:r>
    </w:p>
    <w:p w14:paraId="095AB0FE" w14:textId="77777777" w:rsidR="00DA3B53" w:rsidRPr="00167636" w:rsidRDefault="00DA3B53" w:rsidP="00953AD8">
      <w:pPr>
        <w:spacing w:line="240" w:lineRule="auto"/>
        <w:jc w:val="center"/>
        <w:rPr>
          <w:rFonts w:cstheme="minorHAnsi"/>
          <w:b/>
          <w:sz w:val="28"/>
          <w:szCs w:val="28"/>
          <w:u w:val="single"/>
        </w:rPr>
      </w:pPr>
    </w:p>
    <w:p w14:paraId="7744B40C" w14:textId="77777777" w:rsidR="00F7037A" w:rsidRPr="00DA2BE8" w:rsidRDefault="00F7037A" w:rsidP="00953AD8">
      <w:pPr>
        <w:spacing w:line="240" w:lineRule="auto"/>
        <w:jc w:val="center"/>
        <w:rPr>
          <w:rFonts w:cstheme="minorHAnsi"/>
          <w:b/>
          <w:sz w:val="28"/>
          <w:szCs w:val="28"/>
          <w:u w:val="single"/>
        </w:rPr>
      </w:pPr>
    </w:p>
    <w:p w14:paraId="21BC1DE8" w14:textId="1B42D593" w:rsidR="00F7037A" w:rsidRPr="00DA2BE8" w:rsidRDefault="00F83FA4" w:rsidP="009B11F3">
      <w:pPr>
        <w:spacing w:line="240" w:lineRule="auto"/>
        <w:jc w:val="center"/>
        <w:rPr>
          <w:rFonts w:cstheme="minorHAnsi"/>
          <w:b/>
          <w:bCs/>
          <w:color w:val="35516E"/>
          <w:sz w:val="52"/>
          <w:szCs w:val="52"/>
        </w:rPr>
      </w:pPr>
      <w:r w:rsidRPr="00DA2BE8">
        <w:rPr>
          <w:rFonts w:cstheme="minorHAnsi"/>
          <w:b/>
          <w:bCs/>
          <w:color w:val="35516E"/>
          <w:sz w:val="52"/>
          <w:szCs w:val="52"/>
        </w:rPr>
        <w:t xml:space="preserve">Charging and Remission </w:t>
      </w:r>
      <w:r w:rsidR="009B11F3" w:rsidRPr="00DA2BE8">
        <w:rPr>
          <w:rFonts w:cstheme="minorHAnsi"/>
          <w:b/>
          <w:bCs/>
          <w:color w:val="35516E"/>
          <w:sz w:val="52"/>
          <w:szCs w:val="52"/>
        </w:rPr>
        <w:t>Policy</w:t>
      </w:r>
    </w:p>
    <w:p w14:paraId="48D41656" w14:textId="77777777" w:rsidR="00432B98" w:rsidRPr="00167636" w:rsidRDefault="00432B98" w:rsidP="00EB1A93">
      <w:pPr>
        <w:spacing w:line="240" w:lineRule="auto"/>
        <w:jc w:val="center"/>
        <w:rPr>
          <w:rFonts w:cstheme="minorHAnsi"/>
          <w:b/>
          <w:sz w:val="28"/>
          <w:szCs w:val="28"/>
          <w:u w:val="single"/>
        </w:rPr>
      </w:pPr>
    </w:p>
    <w:tbl>
      <w:tblPr>
        <w:tblStyle w:val="TableGrid"/>
        <w:tblW w:w="0" w:type="auto"/>
        <w:tblLook w:val="04A0" w:firstRow="1" w:lastRow="0" w:firstColumn="1" w:lastColumn="0" w:noHBand="0" w:noVBand="1"/>
      </w:tblPr>
      <w:tblGrid>
        <w:gridCol w:w="4508"/>
        <w:gridCol w:w="4508"/>
      </w:tblGrid>
      <w:tr w:rsidR="009B11F3" w:rsidRPr="00167636" w14:paraId="50A909C9" w14:textId="77777777" w:rsidTr="72D313FA">
        <w:tc>
          <w:tcPr>
            <w:tcW w:w="4508" w:type="dxa"/>
          </w:tcPr>
          <w:p w14:paraId="0B69BEE8" w14:textId="77777777" w:rsidR="009B11F3" w:rsidRPr="00167636" w:rsidRDefault="009B11F3" w:rsidP="00EB1A93">
            <w:pPr>
              <w:jc w:val="center"/>
              <w:rPr>
                <w:rFonts w:cstheme="minorHAnsi"/>
                <w:b/>
                <w:color w:val="595959"/>
                <w:sz w:val="26"/>
                <w:szCs w:val="26"/>
              </w:rPr>
            </w:pPr>
            <w:r w:rsidRPr="00167636">
              <w:rPr>
                <w:rFonts w:cstheme="minorHAnsi"/>
                <w:b/>
                <w:color w:val="595959"/>
                <w:sz w:val="26"/>
                <w:szCs w:val="26"/>
              </w:rPr>
              <w:t>Date</w:t>
            </w:r>
            <w:r w:rsidR="00574F57" w:rsidRPr="00167636">
              <w:rPr>
                <w:rFonts w:cstheme="minorHAnsi"/>
                <w:b/>
                <w:color w:val="595959"/>
                <w:sz w:val="26"/>
                <w:szCs w:val="26"/>
              </w:rPr>
              <w:t xml:space="preserve"> of policy</w:t>
            </w:r>
          </w:p>
        </w:tc>
        <w:tc>
          <w:tcPr>
            <w:tcW w:w="4508" w:type="dxa"/>
          </w:tcPr>
          <w:p w14:paraId="72CD7FB4" w14:textId="4718324E" w:rsidR="009B11F3" w:rsidRPr="00167636" w:rsidRDefault="00F83FA4" w:rsidP="72D313FA">
            <w:pPr>
              <w:jc w:val="center"/>
              <w:rPr>
                <w:rFonts w:cstheme="minorHAnsi"/>
                <w:b/>
                <w:bCs/>
                <w:color w:val="595959"/>
                <w:sz w:val="26"/>
                <w:szCs w:val="26"/>
              </w:rPr>
            </w:pPr>
            <w:r w:rsidRPr="00167636">
              <w:rPr>
                <w:rFonts w:cstheme="minorHAnsi"/>
                <w:b/>
                <w:bCs/>
                <w:color w:val="595959"/>
                <w:sz w:val="26"/>
                <w:szCs w:val="26"/>
              </w:rPr>
              <w:t>Oct 22</w:t>
            </w:r>
          </w:p>
        </w:tc>
      </w:tr>
      <w:tr w:rsidR="009B11F3" w:rsidRPr="00167636" w14:paraId="7D46E7D2" w14:textId="77777777" w:rsidTr="72D313FA">
        <w:tc>
          <w:tcPr>
            <w:tcW w:w="4508" w:type="dxa"/>
          </w:tcPr>
          <w:p w14:paraId="7FE94559" w14:textId="77777777" w:rsidR="009B11F3" w:rsidRPr="00167636" w:rsidRDefault="00574F57" w:rsidP="00EB1A93">
            <w:pPr>
              <w:jc w:val="center"/>
              <w:rPr>
                <w:rFonts w:cstheme="minorHAnsi"/>
                <w:b/>
                <w:color w:val="595959"/>
                <w:sz w:val="26"/>
                <w:szCs w:val="26"/>
              </w:rPr>
            </w:pPr>
            <w:r w:rsidRPr="00167636">
              <w:rPr>
                <w:rFonts w:cstheme="minorHAnsi"/>
                <w:b/>
                <w:color w:val="595959"/>
                <w:sz w:val="26"/>
                <w:szCs w:val="26"/>
              </w:rPr>
              <w:t>Date approved</w:t>
            </w:r>
          </w:p>
        </w:tc>
        <w:tc>
          <w:tcPr>
            <w:tcW w:w="4508" w:type="dxa"/>
          </w:tcPr>
          <w:p w14:paraId="331665AA" w14:textId="3D751F1D" w:rsidR="009B11F3" w:rsidRPr="00167636" w:rsidRDefault="00EF595A" w:rsidP="00EB1A93">
            <w:pPr>
              <w:jc w:val="center"/>
              <w:rPr>
                <w:rFonts w:cstheme="minorHAnsi"/>
                <w:b/>
                <w:color w:val="595959"/>
                <w:sz w:val="26"/>
                <w:szCs w:val="26"/>
              </w:rPr>
            </w:pPr>
            <w:r>
              <w:rPr>
                <w:rFonts w:cstheme="minorHAnsi"/>
                <w:b/>
                <w:color w:val="595959"/>
                <w:sz w:val="26"/>
                <w:szCs w:val="26"/>
              </w:rPr>
              <w:t>Autumn 202</w:t>
            </w:r>
            <w:r w:rsidR="00662343">
              <w:rPr>
                <w:rFonts w:cstheme="minorHAnsi"/>
                <w:b/>
                <w:color w:val="595959"/>
                <w:sz w:val="26"/>
                <w:szCs w:val="26"/>
              </w:rPr>
              <w:t>5</w:t>
            </w:r>
          </w:p>
        </w:tc>
      </w:tr>
      <w:tr w:rsidR="009B11F3" w:rsidRPr="00167636" w14:paraId="47D04C78" w14:textId="77777777" w:rsidTr="72D313FA">
        <w:tc>
          <w:tcPr>
            <w:tcW w:w="4508" w:type="dxa"/>
          </w:tcPr>
          <w:p w14:paraId="243864EB" w14:textId="77777777" w:rsidR="009B11F3" w:rsidRPr="00167636" w:rsidRDefault="00574F57" w:rsidP="00EB1A93">
            <w:pPr>
              <w:jc w:val="center"/>
              <w:rPr>
                <w:rFonts w:cstheme="minorHAnsi"/>
                <w:b/>
                <w:color w:val="595959"/>
                <w:sz w:val="26"/>
                <w:szCs w:val="26"/>
              </w:rPr>
            </w:pPr>
            <w:r w:rsidRPr="00167636">
              <w:rPr>
                <w:rFonts w:cstheme="minorHAnsi"/>
                <w:b/>
                <w:color w:val="595959"/>
                <w:sz w:val="26"/>
                <w:szCs w:val="26"/>
              </w:rPr>
              <w:t>Date of next review</w:t>
            </w:r>
          </w:p>
        </w:tc>
        <w:tc>
          <w:tcPr>
            <w:tcW w:w="4508" w:type="dxa"/>
          </w:tcPr>
          <w:p w14:paraId="22844824" w14:textId="57E9722F" w:rsidR="009B11F3" w:rsidRPr="00167636" w:rsidRDefault="00292D33" w:rsidP="72D313FA">
            <w:pPr>
              <w:jc w:val="center"/>
              <w:rPr>
                <w:rFonts w:cstheme="minorHAnsi"/>
                <w:b/>
                <w:bCs/>
                <w:color w:val="595959"/>
                <w:sz w:val="26"/>
                <w:szCs w:val="26"/>
              </w:rPr>
            </w:pPr>
            <w:r>
              <w:rPr>
                <w:rFonts w:cstheme="minorHAnsi"/>
                <w:b/>
                <w:bCs/>
                <w:color w:val="595959" w:themeColor="text1" w:themeTint="A6"/>
                <w:sz w:val="26"/>
                <w:szCs w:val="26"/>
              </w:rPr>
              <w:t>Autumn</w:t>
            </w:r>
            <w:r w:rsidR="00F83FA4" w:rsidRPr="00167636">
              <w:rPr>
                <w:rFonts w:cstheme="minorHAnsi"/>
                <w:b/>
                <w:bCs/>
                <w:color w:val="595959" w:themeColor="text1" w:themeTint="A6"/>
                <w:sz w:val="26"/>
                <w:szCs w:val="26"/>
              </w:rPr>
              <w:t xml:space="preserve"> </w:t>
            </w:r>
            <w:r w:rsidR="35F923F6" w:rsidRPr="00167636">
              <w:rPr>
                <w:rFonts w:cstheme="minorHAnsi"/>
                <w:b/>
                <w:bCs/>
                <w:color w:val="595959" w:themeColor="text1" w:themeTint="A6"/>
                <w:sz w:val="26"/>
                <w:szCs w:val="26"/>
              </w:rPr>
              <w:t>202</w:t>
            </w:r>
            <w:r w:rsidR="00662343">
              <w:rPr>
                <w:rFonts w:cstheme="minorHAnsi"/>
                <w:b/>
                <w:bCs/>
                <w:color w:val="595959" w:themeColor="text1" w:themeTint="A6"/>
                <w:sz w:val="26"/>
                <w:szCs w:val="26"/>
              </w:rPr>
              <w:t>6</w:t>
            </w:r>
          </w:p>
        </w:tc>
      </w:tr>
      <w:tr w:rsidR="009B11F3" w:rsidRPr="00167636" w14:paraId="591D3E9D" w14:textId="77777777" w:rsidTr="72D313FA">
        <w:tc>
          <w:tcPr>
            <w:tcW w:w="4508" w:type="dxa"/>
          </w:tcPr>
          <w:p w14:paraId="1D1264B3" w14:textId="77777777" w:rsidR="009B11F3" w:rsidRPr="00167636" w:rsidRDefault="1FC9C5AF" w:rsidP="72D313FA">
            <w:pPr>
              <w:spacing w:line="259" w:lineRule="auto"/>
              <w:jc w:val="center"/>
              <w:rPr>
                <w:rFonts w:cstheme="minorHAnsi"/>
                <w:b/>
                <w:bCs/>
                <w:color w:val="595959" w:themeColor="text1" w:themeTint="A6"/>
                <w:sz w:val="26"/>
                <w:szCs w:val="26"/>
              </w:rPr>
            </w:pPr>
            <w:r w:rsidRPr="00167636">
              <w:rPr>
                <w:rFonts w:cstheme="minorHAnsi"/>
                <w:b/>
                <w:bCs/>
                <w:color w:val="595959" w:themeColor="text1" w:themeTint="A6"/>
                <w:sz w:val="26"/>
                <w:szCs w:val="26"/>
              </w:rPr>
              <w:t>Signed</w:t>
            </w:r>
          </w:p>
        </w:tc>
        <w:tc>
          <w:tcPr>
            <w:tcW w:w="4508" w:type="dxa"/>
          </w:tcPr>
          <w:p w14:paraId="65ADD6FB" w14:textId="050E78AD" w:rsidR="009B11F3" w:rsidRPr="00167636" w:rsidRDefault="00DA2BE8" w:rsidP="72D313FA">
            <w:pPr>
              <w:spacing w:line="259" w:lineRule="auto"/>
              <w:jc w:val="center"/>
              <w:rPr>
                <w:rFonts w:cstheme="minorHAnsi"/>
                <w:b/>
                <w:bCs/>
                <w:color w:val="595959" w:themeColor="text1" w:themeTint="A6"/>
                <w:sz w:val="26"/>
                <w:szCs w:val="26"/>
              </w:rPr>
            </w:pPr>
            <w:r>
              <w:rPr>
                <w:rFonts w:cstheme="minorHAnsi"/>
                <w:b/>
                <w:bCs/>
                <w:color w:val="595959" w:themeColor="text1" w:themeTint="A6"/>
                <w:sz w:val="26"/>
                <w:szCs w:val="26"/>
              </w:rPr>
              <w:t>Headteacher</w:t>
            </w:r>
          </w:p>
        </w:tc>
      </w:tr>
    </w:tbl>
    <w:p w14:paraId="07460EAD" w14:textId="77777777" w:rsidR="00B07E79" w:rsidRPr="00167636" w:rsidRDefault="00B07E79" w:rsidP="00B07E79">
      <w:pPr>
        <w:rPr>
          <w:rFonts w:cstheme="minorHAnsi"/>
          <w:b/>
          <w:bCs/>
          <w:color w:val="0070C0"/>
          <w:sz w:val="28"/>
          <w:szCs w:val="28"/>
        </w:rPr>
      </w:pPr>
      <w:bookmarkStart w:id="1" w:name="_Hlk18828999"/>
      <w:bookmarkEnd w:id="1"/>
    </w:p>
    <w:p w14:paraId="25ADB1D4" w14:textId="20794262" w:rsidR="00BE38BA" w:rsidRDefault="00BE38BA" w:rsidP="72D313FA">
      <w:pPr>
        <w:pStyle w:val="paragraph"/>
        <w:spacing w:before="0" w:beforeAutospacing="0" w:after="0" w:afterAutospacing="0"/>
        <w:textAlignment w:val="baseline"/>
        <w:rPr>
          <w:rStyle w:val="normaltextrun"/>
          <w:rFonts w:asciiTheme="minorHAnsi" w:hAnsiTheme="minorHAnsi" w:cstheme="minorHAnsi"/>
          <w:b/>
          <w:bCs/>
          <w:color w:val="000000"/>
          <w:u w:val="single"/>
        </w:rPr>
      </w:pPr>
    </w:p>
    <w:p w14:paraId="66F47AAC" w14:textId="77777777" w:rsidR="00167636" w:rsidRPr="00167636" w:rsidRDefault="00167636" w:rsidP="72D313FA">
      <w:pPr>
        <w:pStyle w:val="paragraph"/>
        <w:spacing w:before="0" w:beforeAutospacing="0" w:after="0" w:afterAutospacing="0"/>
        <w:textAlignment w:val="baseline"/>
        <w:rPr>
          <w:rStyle w:val="normaltextrun"/>
          <w:rFonts w:asciiTheme="minorHAnsi" w:hAnsiTheme="minorHAnsi" w:cstheme="minorHAnsi"/>
          <w:b/>
          <w:bCs/>
          <w:color w:val="000000"/>
          <w:u w:val="single"/>
        </w:rPr>
      </w:pPr>
    </w:p>
    <w:p w14:paraId="138BE796" w14:textId="77777777" w:rsidR="00BE38BA" w:rsidRPr="00167636" w:rsidRDefault="00BE38BA" w:rsidP="72D313FA">
      <w:pPr>
        <w:pStyle w:val="paragraph"/>
        <w:spacing w:before="0" w:beforeAutospacing="0" w:after="0" w:afterAutospacing="0"/>
        <w:textAlignment w:val="baseline"/>
        <w:rPr>
          <w:rStyle w:val="normaltextrun"/>
          <w:rFonts w:asciiTheme="minorHAnsi" w:hAnsiTheme="minorHAnsi" w:cstheme="minorHAnsi"/>
          <w:b/>
          <w:bCs/>
          <w:color w:val="000000"/>
          <w:u w:val="single"/>
        </w:rPr>
      </w:pPr>
    </w:p>
    <w:bookmarkEnd w:id="0"/>
    <w:p w14:paraId="09D6D4E9" w14:textId="4DB0F76C" w:rsidR="10B04C7F" w:rsidRPr="00167636" w:rsidRDefault="10B04C7F" w:rsidP="10B04C7F">
      <w:pPr>
        <w:spacing w:after="120" w:line="240" w:lineRule="auto"/>
        <w:rPr>
          <w:rFonts w:cstheme="minorHAnsi"/>
          <w:sz w:val="24"/>
          <w:szCs w:val="24"/>
        </w:rPr>
      </w:pPr>
    </w:p>
    <w:p w14:paraId="167F23B9" w14:textId="77777777" w:rsidR="00A65323" w:rsidRPr="00167636" w:rsidRDefault="00A65323" w:rsidP="00A65323">
      <w:pPr>
        <w:pStyle w:val="ListParagraph"/>
        <w:ind w:left="0"/>
        <w:rPr>
          <w:rFonts w:cstheme="minorHAnsi"/>
          <w:sz w:val="28"/>
          <w:szCs w:val="28"/>
        </w:rPr>
      </w:pPr>
      <w:r w:rsidRPr="00167636">
        <w:rPr>
          <w:rFonts w:cstheme="minorHAnsi"/>
          <w:b/>
          <w:sz w:val="28"/>
          <w:szCs w:val="28"/>
        </w:rPr>
        <w:lastRenderedPageBreak/>
        <w:t>1. Admissions</w:t>
      </w:r>
    </w:p>
    <w:p w14:paraId="268A3152" w14:textId="77777777" w:rsidR="00A65323" w:rsidRPr="00167636" w:rsidRDefault="00A65323" w:rsidP="00A65323">
      <w:pPr>
        <w:rPr>
          <w:rFonts w:cstheme="minorHAnsi"/>
          <w:sz w:val="20"/>
          <w:szCs w:val="20"/>
        </w:rPr>
      </w:pPr>
      <w:r w:rsidRPr="00167636">
        <w:rPr>
          <w:rFonts w:cstheme="minorHAnsi"/>
          <w:sz w:val="20"/>
          <w:szCs w:val="20"/>
        </w:rPr>
        <w:t>There is no charge for admissions.</w:t>
      </w:r>
    </w:p>
    <w:p w14:paraId="1E92EAB6" w14:textId="77777777" w:rsidR="00A65323" w:rsidRPr="00167636" w:rsidRDefault="00A65323" w:rsidP="00A65323">
      <w:pPr>
        <w:pStyle w:val="ListParagraph"/>
        <w:ind w:left="0"/>
        <w:rPr>
          <w:rFonts w:cstheme="minorHAnsi"/>
          <w:sz w:val="28"/>
          <w:szCs w:val="28"/>
        </w:rPr>
      </w:pPr>
      <w:r w:rsidRPr="00167636">
        <w:rPr>
          <w:rFonts w:cstheme="minorHAnsi"/>
          <w:b/>
          <w:sz w:val="28"/>
          <w:szCs w:val="28"/>
        </w:rPr>
        <w:t>2. School meals</w:t>
      </w:r>
    </w:p>
    <w:p w14:paraId="05430C61" w14:textId="52E61CBB" w:rsidR="00A65323" w:rsidRPr="00167636" w:rsidRDefault="00A65323" w:rsidP="00A65323">
      <w:pPr>
        <w:rPr>
          <w:rFonts w:cstheme="minorHAnsi"/>
          <w:i/>
          <w:color w:val="808080"/>
          <w:sz w:val="20"/>
          <w:szCs w:val="20"/>
        </w:rPr>
      </w:pPr>
      <w:r w:rsidRPr="00167636">
        <w:rPr>
          <w:rFonts w:cstheme="minorHAnsi"/>
          <w:sz w:val="20"/>
          <w:szCs w:val="20"/>
        </w:rPr>
        <w:t>There isn’t currently a charge for any of our students</w:t>
      </w:r>
      <w:r w:rsidR="004443F4" w:rsidRPr="00167636">
        <w:rPr>
          <w:rFonts w:cstheme="minorHAnsi"/>
          <w:sz w:val="20"/>
          <w:szCs w:val="20"/>
        </w:rPr>
        <w:t xml:space="preserve"> regardless of whether or not they have a free school meals entitlement</w:t>
      </w:r>
    </w:p>
    <w:p w14:paraId="783EAAEB" w14:textId="77777777" w:rsidR="00A65323" w:rsidRPr="00167636" w:rsidRDefault="00A65323" w:rsidP="00A65323">
      <w:pPr>
        <w:pStyle w:val="ListParagraph"/>
        <w:ind w:left="0"/>
        <w:rPr>
          <w:rFonts w:cstheme="minorHAnsi"/>
          <w:sz w:val="28"/>
          <w:szCs w:val="28"/>
        </w:rPr>
      </w:pPr>
      <w:r w:rsidRPr="00167636">
        <w:rPr>
          <w:rFonts w:cstheme="minorHAnsi"/>
          <w:b/>
          <w:sz w:val="28"/>
          <w:szCs w:val="28"/>
        </w:rPr>
        <w:t>3. Public examinations</w:t>
      </w:r>
    </w:p>
    <w:p w14:paraId="2AFD3052" w14:textId="48A4824C" w:rsidR="00A65323" w:rsidRPr="00167636" w:rsidRDefault="00A65323" w:rsidP="00A65323">
      <w:pPr>
        <w:rPr>
          <w:rFonts w:cstheme="minorHAnsi"/>
          <w:i/>
          <w:color w:val="808080"/>
          <w:sz w:val="20"/>
          <w:szCs w:val="20"/>
        </w:rPr>
      </w:pPr>
      <w:r w:rsidRPr="00167636">
        <w:rPr>
          <w:rFonts w:cstheme="minorHAnsi"/>
          <w:sz w:val="20"/>
          <w:szCs w:val="20"/>
        </w:rPr>
        <w:t>There is no charge for examinations that are part of the curriculum and on the school’s set examinations list, where children have been prepared for the examinations by the school</w:t>
      </w:r>
    </w:p>
    <w:p w14:paraId="4E3375A8" w14:textId="09462F9F" w:rsidR="00A65323" w:rsidRPr="00167636" w:rsidRDefault="00A65323" w:rsidP="00A65323">
      <w:pPr>
        <w:pStyle w:val="ListParagraph"/>
        <w:ind w:left="0"/>
        <w:rPr>
          <w:rFonts w:cstheme="minorHAnsi"/>
          <w:sz w:val="28"/>
          <w:szCs w:val="28"/>
        </w:rPr>
      </w:pPr>
      <w:r w:rsidRPr="00167636">
        <w:rPr>
          <w:rFonts w:cstheme="minorHAnsi"/>
          <w:b/>
          <w:sz w:val="28"/>
          <w:szCs w:val="28"/>
        </w:rPr>
        <w:t xml:space="preserve">4. Activities that take place during school hours </w:t>
      </w:r>
    </w:p>
    <w:p w14:paraId="27358CE4" w14:textId="141D9F6F" w:rsidR="00A65323" w:rsidRPr="00167636" w:rsidRDefault="00A65323" w:rsidP="00A65323">
      <w:pPr>
        <w:rPr>
          <w:rFonts w:cstheme="minorHAnsi"/>
          <w:sz w:val="20"/>
          <w:szCs w:val="20"/>
        </w:rPr>
      </w:pPr>
      <w:r w:rsidRPr="00167636">
        <w:rPr>
          <w:rFonts w:cstheme="minorHAnsi"/>
          <w:sz w:val="20"/>
          <w:szCs w:val="20"/>
        </w:rPr>
        <w:t>There is no charge for activities during school hours.</w:t>
      </w:r>
    </w:p>
    <w:p w14:paraId="4C6ADF05" w14:textId="77777777" w:rsidR="00A65323" w:rsidRPr="00167636" w:rsidRDefault="00A65323" w:rsidP="00A65323">
      <w:pPr>
        <w:rPr>
          <w:rFonts w:cstheme="minorHAnsi"/>
          <w:sz w:val="20"/>
          <w:szCs w:val="20"/>
        </w:rPr>
      </w:pPr>
      <w:r w:rsidRPr="00167636">
        <w:rPr>
          <w:rFonts w:cstheme="minorHAnsi"/>
          <w:sz w:val="20"/>
          <w:szCs w:val="20"/>
        </w:rPr>
        <w:t>There is no charge for transport during school hours to school-organised activities.</w:t>
      </w:r>
    </w:p>
    <w:p w14:paraId="7FBBC75E" w14:textId="77777777" w:rsidR="00A65323" w:rsidRPr="00167636" w:rsidRDefault="00A65323" w:rsidP="00A65323">
      <w:pPr>
        <w:spacing w:after="0"/>
        <w:ind w:left="360"/>
        <w:rPr>
          <w:rFonts w:cstheme="minorHAnsi"/>
          <w:i/>
          <w:sz w:val="20"/>
          <w:szCs w:val="20"/>
        </w:rPr>
      </w:pPr>
    </w:p>
    <w:p w14:paraId="61DC658C" w14:textId="514C3E03" w:rsidR="00A65323" w:rsidRPr="00167636" w:rsidRDefault="00A65323" w:rsidP="00A65323">
      <w:pPr>
        <w:pStyle w:val="ListParagraph"/>
        <w:ind w:left="0"/>
        <w:rPr>
          <w:rFonts w:cstheme="minorHAnsi"/>
          <w:sz w:val="28"/>
          <w:szCs w:val="28"/>
        </w:rPr>
      </w:pPr>
      <w:r w:rsidRPr="00167636">
        <w:rPr>
          <w:rFonts w:cstheme="minorHAnsi"/>
          <w:b/>
          <w:sz w:val="28"/>
          <w:szCs w:val="28"/>
        </w:rPr>
        <w:t>5. Activities that take place outside of school hours (non-residential)</w:t>
      </w:r>
    </w:p>
    <w:p w14:paraId="5F308433" w14:textId="77777777" w:rsidR="00A65323" w:rsidRPr="00167636" w:rsidRDefault="00A65323" w:rsidP="00A65323">
      <w:pPr>
        <w:rPr>
          <w:rFonts w:cstheme="minorHAnsi"/>
          <w:sz w:val="20"/>
          <w:szCs w:val="20"/>
        </w:rPr>
      </w:pPr>
      <w:r w:rsidRPr="00167636">
        <w:rPr>
          <w:rFonts w:cstheme="minorHAnsi"/>
          <w:sz w:val="20"/>
          <w:szCs w:val="20"/>
        </w:rPr>
        <w:t>There is no charge for activities that take place outside of school hours when they are:</w:t>
      </w:r>
    </w:p>
    <w:p w14:paraId="634C7849" w14:textId="77777777" w:rsidR="00A65323" w:rsidRPr="00167636" w:rsidRDefault="00A65323" w:rsidP="00A65323">
      <w:pPr>
        <w:pStyle w:val="ListParagraph"/>
        <w:numPr>
          <w:ilvl w:val="0"/>
          <w:numId w:val="20"/>
        </w:numPr>
        <w:spacing w:after="200" w:line="276" w:lineRule="auto"/>
        <w:rPr>
          <w:rFonts w:cstheme="minorHAnsi"/>
          <w:sz w:val="20"/>
          <w:szCs w:val="20"/>
        </w:rPr>
      </w:pPr>
      <w:r w:rsidRPr="00167636">
        <w:rPr>
          <w:rFonts w:cstheme="minorHAnsi"/>
          <w:sz w:val="20"/>
          <w:szCs w:val="20"/>
        </w:rPr>
        <w:t xml:space="preserve">part of the National Curriculum, </w:t>
      </w:r>
      <w:r w:rsidRPr="00167636">
        <w:rPr>
          <w:rFonts w:cstheme="minorHAnsi"/>
          <w:i/>
          <w:color w:val="808080"/>
          <w:sz w:val="20"/>
          <w:szCs w:val="20"/>
        </w:rPr>
        <w:t>including sports matches against other schools</w:t>
      </w:r>
    </w:p>
    <w:p w14:paraId="07AF679B" w14:textId="77777777" w:rsidR="00A65323" w:rsidRPr="00167636" w:rsidRDefault="00A65323" w:rsidP="00A65323">
      <w:pPr>
        <w:pStyle w:val="ListParagraph"/>
        <w:numPr>
          <w:ilvl w:val="0"/>
          <w:numId w:val="20"/>
        </w:numPr>
        <w:spacing w:after="200" w:line="276" w:lineRule="auto"/>
        <w:rPr>
          <w:rFonts w:cstheme="minorHAnsi"/>
          <w:sz w:val="20"/>
          <w:szCs w:val="20"/>
        </w:rPr>
      </w:pPr>
      <w:r w:rsidRPr="00167636">
        <w:rPr>
          <w:rFonts w:cstheme="minorHAnsi"/>
          <w:sz w:val="20"/>
          <w:szCs w:val="20"/>
        </w:rPr>
        <w:t>part of the syllabus for a public examination that the pupil is being prepared for by the school</w:t>
      </w:r>
    </w:p>
    <w:p w14:paraId="742D5A5D" w14:textId="68F76557" w:rsidR="00A65323" w:rsidRPr="00167636" w:rsidRDefault="00A65323" w:rsidP="003F5507">
      <w:pPr>
        <w:pStyle w:val="ListParagraph"/>
        <w:numPr>
          <w:ilvl w:val="0"/>
          <w:numId w:val="20"/>
        </w:numPr>
        <w:spacing w:after="0" w:line="276" w:lineRule="auto"/>
        <w:rPr>
          <w:rFonts w:cstheme="minorHAnsi"/>
          <w:sz w:val="20"/>
          <w:szCs w:val="20"/>
        </w:rPr>
      </w:pPr>
      <w:r w:rsidRPr="00167636">
        <w:rPr>
          <w:rFonts w:cstheme="minorHAnsi"/>
          <w:sz w:val="20"/>
          <w:szCs w:val="20"/>
        </w:rPr>
        <w:t>part of the school’s basic curriculum for religious education.</w:t>
      </w:r>
    </w:p>
    <w:p w14:paraId="0AF09A0D" w14:textId="77777777" w:rsidR="00A65323" w:rsidRPr="00167636" w:rsidRDefault="00A65323" w:rsidP="00A65323">
      <w:pPr>
        <w:pStyle w:val="ListParagraph"/>
        <w:ind w:left="0"/>
        <w:rPr>
          <w:rFonts w:cstheme="minorHAnsi"/>
          <w:sz w:val="20"/>
          <w:szCs w:val="20"/>
        </w:rPr>
      </w:pPr>
    </w:p>
    <w:p w14:paraId="4B5294C0" w14:textId="77777777" w:rsidR="00A65323" w:rsidRPr="00167636" w:rsidRDefault="00A65323" w:rsidP="00A65323">
      <w:pPr>
        <w:pStyle w:val="ListParagraph"/>
        <w:ind w:left="0"/>
        <w:rPr>
          <w:rFonts w:cstheme="minorHAnsi"/>
          <w:b/>
        </w:rPr>
      </w:pPr>
      <w:r w:rsidRPr="00167636">
        <w:rPr>
          <w:rFonts w:cstheme="minorHAnsi"/>
          <w:b/>
        </w:rPr>
        <w:t>The cost of optional extras</w:t>
      </w:r>
    </w:p>
    <w:p w14:paraId="3A217426" w14:textId="77777777" w:rsidR="00A65323" w:rsidRPr="00167636" w:rsidRDefault="00A65323" w:rsidP="00A65323">
      <w:pPr>
        <w:pStyle w:val="ListParagraph"/>
        <w:ind w:left="0"/>
        <w:rPr>
          <w:rFonts w:cstheme="minorHAnsi"/>
          <w:sz w:val="8"/>
          <w:szCs w:val="8"/>
        </w:rPr>
      </w:pPr>
    </w:p>
    <w:p w14:paraId="3071ACF3" w14:textId="577461F9" w:rsidR="00A65323" w:rsidRPr="00167636" w:rsidRDefault="00A65323" w:rsidP="00A65323">
      <w:pPr>
        <w:pStyle w:val="ListParagraph"/>
        <w:ind w:left="0"/>
        <w:rPr>
          <w:rFonts w:cstheme="minorHAnsi"/>
          <w:i/>
          <w:color w:val="808080"/>
          <w:sz w:val="20"/>
          <w:szCs w:val="20"/>
        </w:rPr>
      </w:pPr>
      <w:r w:rsidRPr="00167636">
        <w:rPr>
          <w:rFonts w:cstheme="minorHAnsi"/>
          <w:sz w:val="20"/>
          <w:szCs w:val="20"/>
        </w:rPr>
        <w:t>The headteacher will decide when it is necessary to charge for optional activities</w:t>
      </w:r>
      <w:r w:rsidR="003F5507" w:rsidRPr="00167636">
        <w:rPr>
          <w:rFonts w:cstheme="minorHAnsi"/>
          <w:sz w:val="20"/>
          <w:szCs w:val="20"/>
        </w:rPr>
        <w:t>.</w:t>
      </w:r>
    </w:p>
    <w:p w14:paraId="1404A346" w14:textId="77777777" w:rsidR="00A65323" w:rsidRPr="00167636" w:rsidRDefault="00A65323" w:rsidP="00A65323">
      <w:pPr>
        <w:pStyle w:val="ListParagraph"/>
        <w:ind w:left="0"/>
        <w:rPr>
          <w:rFonts w:cstheme="minorHAnsi"/>
          <w:i/>
          <w:color w:val="808080"/>
          <w:sz w:val="20"/>
          <w:szCs w:val="20"/>
        </w:rPr>
      </w:pPr>
    </w:p>
    <w:p w14:paraId="10F8625D" w14:textId="148A2FE7" w:rsidR="00A65323" w:rsidRPr="00167636" w:rsidRDefault="00A65323" w:rsidP="00A65323">
      <w:pPr>
        <w:pStyle w:val="ListParagraph"/>
        <w:ind w:left="0"/>
        <w:rPr>
          <w:rFonts w:cstheme="minorHAnsi"/>
          <w:i/>
          <w:color w:val="808080"/>
          <w:sz w:val="20"/>
          <w:szCs w:val="20"/>
        </w:rPr>
      </w:pPr>
      <w:r w:rsidRPr="00167636">
        <w:rPr>
          <w:rFonts w:eastAsia="Times New Roman" w:cstheme="minorHAnsi"/>
          <w:sz w:val="20"/>
          <w:szCs w:val="20"/>
          <w:lang w:eastAsia="en-GB"/>
        </w:rPr>
        <w:t>Any charge made in respect of individual pupils will not exceed the actual cost of providing the optional extra activity, divided equally by the number of pupils participating. In no circumstances will there be an element of subsidy required for any pupils wishing to participate in the activity whose parents are unwilling or unable to pay the full charge.</w:t>
      </w:r>
    </w:p>
    <w:p w14:paraId="23E24A86" w14:textId="77777777" w:rsidR="00A65323" w:rsidRPr="00167636" w:rsidRDefault="00A65323" w:rsidP="00A65323">
      <w:pPr>
        <w:spacing w:before="100" w:beforeAutospacing="1" w:after="100" w:afterAutospacing="1"/>
        <w:rPr>
          <w:rFonts w:eastAsia="Times New Roman" w:cstheme="minorHAnsi"/>
          <w:sz w:val="20"/>
          <w:szCs w:val="20"/>
          <w:lang w:eastAsia="en-GB"/>
        </w:rPr>
      </w:pPr>
      <w:r w:rsidRPr="00167636">
        <w:rPr>
          <w:rFonts w:eastAsia="Times New Roman" w:cstheme="minorHAnsi"/>
          <w:sz w:val="20"/>
          <w:szCs w:val="20"/>
          <w:lang w:eastAsia="en-GB"/>
        </w:rPr>
        <w:t>When calculating the cost of optional extras an amount may be included in relation to:</w:t>
      </w:r>
    </w:p>
    <w:p w14:paraId="3B51CE1F" w14:textId="77777777" w:rsidR="00A65323" w:rsidRPr="00167636" w:rsidRDefault="00A65323" w:rsidP="00A65323">
      <w:pPr>
        <w:numPr>
          <w:ilvl w:val="0"/>
          <w:numId w:val="23"/>
        </w:numPr>
        <w:spacing w:before="100" w:beforeAutospacing="1" w:after="100" w:afterAutospacing="1" w:line="276" w:lineRule="auto"/>
        <w:rPr>
          <w:rFonts w:eastAsia="Times New Roman" w:cstheme="minorHAnsi"/>
          <w:sz w:val="20"/>
          <w:szCs w:val="20"/>
          <w:lang w:eastAsia="en-GB"/>
        </w:rPr>
      </w:pPr>
      <w:r w:rsidRPr="00167636">
        <w:rPr>
          <w:rFonts w:eastAsia="Times New Roman" w:cstheme="minorHAnsi"/>
          <w:sz w:val="20"/>
          <w:szCs w:val="20"/>
          <w:lang w:eastAsia="en-GB"/>
        </w:rPr>
        <w:t>any materials, books, instruments or equipment provided in connection with the optional extra</w:t>
      </w:r>
    </w:p>
    <w:p w14:paraId="4C5D5420" w14:textId="77777777" w:rsidR="00A65323" w:rsidRPr="00167636" w:rsidRDefault="00A65323" w:rsidP="00A65323">
      <w:pPr>
        <w:numPr>
          <w:ilvl w:val="0"/>
          <w:numId w:val="23"/>
        </w:numPr>
        <w:spacing w:before="100" w:beforeAutospacing="1" w:after="100" w:afterAutospacing="1" w:line="276" w:lineRule="auto"/>
        <w:rPr>
          <w:rFonts w:eastAsia="Times New Roman" w:cstheme="minorHAnsi"/>
          <w:sz w:val="20"/>
          <w:szCs w:val="20"/>
          <w:lang w:eastAsia="en-GB"/>
        </w:rPr>
      </w:pPr>
      <w:r w:rsidRPr="00167636">
        <w:rPr>
          <w:rFonts w:eastAsia="Times New Roman" w:cstheme="minorHAnsi"/>
          <w:sz w:val="20"/>
          <w:szCs w:val="20"/>
          <w:lang w:eastAsia="en-GB"/>
        </w:rPr>
        <w:t>non-teaching staff</w:t>
      </w:r>
    </w:p>
    <w:p w14:paraId="337139CD" w14:textId="77777777" w:rsidR="00A65323" w:rsidRPr="00167636" w:rsidRDefault="00A65323" w:rsidP="00A65323">
      <w:pPr>
        <w:numPr>
          <w:ilvl w:val="0"/>
          <w:numId w:val="23"/>
        </w:numPr>
        <w:spacing w:before="100" w:beforeAutospacing="1" w:after="100" w:afterAutospacing="1" w:line="276" w:lineRule="auto"/>
        <w:rPr>
          <w:rFonts w:eastAsia="Times New Roman" w:cstheme="minorHAnsi"/>
          <w:sz w:val="20"/>
          <w:szCs w:val="20"/>
          <w:lang w:eastAsia="en-GB"/>
        </w:rPr>
      </w:pPr>
      <w:r w:rsidRPr="00167636">
        <w:rPr>
          <w:rFonts w:eastAsia="Times New Roman" w:cstheme="minorHAnsi"/>
          <w:sz w:val="20"/>
          <w:szCs w:val="20"/>
          <w:lang w:eastAsia="en-GB"/>
        </w:rPr>
        <w:t>teaching staff engaged under contracts for services purely to provide an optional extra, including supply teachers engaged specifically to provide the optional extra</w:t>
      </w:r>
    </w:p>
    <w:p w14:paraId="19C32FB6" w14:textId="77777777" w:rsidR="00A65323" w:rsidRPr="00167636" w:rsidRDefault="00A65323" w:rsidP="00A65323">
      <w:pPr>
        <w:numPr>
          <w:ilvl w:val="0"/>
          <w:numId w:val="23"/>
        </w:numPr>
        <w:spacing w:before="100" w:beforeAutospacing="1" w:after="100" w:afterAutospacing="1" w:line="276" w:lineRule="auto"/>
        <w:rPr>
          <w:rFonts w:eastAsia="Times New Roman" w:cstheme="minorHAnsi"/>
          <w:sz w:val="20"/>
          <w:szCs w:val="20"/>
          <w:lang w:eastAsia="en-GB"/>
        </w:rPr>
      </w:pPr>
      <w:r w:rsidRPr="00167636">
        <w:rPr>
          <w:rFonts w:eastAsia="Times New Roman" w:cstheme="minorHAnsi"/>
          <w:sz w:val="20"/>
          <w:szCs w:val="20"/>
          <w:lang w:eastAsia="en-GB"/>
        </w:rPr>
        <w:t>the cost, or a proportion of the costs, for teaching staff employed to provide tuition in playing a musical instrument, where the tuition is an optional extra.</w:t>
      </w:r>
    </w:p>
    <w:p w14:paraId="700A2278" w14:textId="77777777" w:rsidR="00A65323" w:rsidRPr="00167636" w:rsidRDefault="00A65323" w:rsidP="00A65323">
      <w:pPr>
        <w:numPr>
          <w:ilvl w:val="0"/>
          <w:numId w:val="23"/>
        </w:numPr>
        <w:spacing w:before="100" w:beforeAutospacing="1" w:after="100" w:afterAutospacing="1" w:line="276" w:lineRule="auto"/>
        <w:rPr>
          <w:rFonts w:eastAsia="Times New Roman" w:cstheme="minorHAnsi"/>
          <w:sz w:val="20"/>
          <w:szCs w:val="20"/>
          <w:lang w:eastAsia="en-GB"/>
        </w:rPr>
      </w:pPr>
      <w:r w:rsidRPr="00167636">
        <w:rPr>
          <w:rFonts w:eastAsia="Times New Roman" w:cstheme="minorHAnsi"/>
          <w:sz w:val="20"/>
          <w:szCs w:val="20"/>
          <w:lang w:eastAsia="en-GB"/>
        </w:rPr>
        <w:t>the costs of buildings and accommodation.</w:t>
      </w:r>
    </w:p>
    <w:p w14:paraId="4FD94F20" w14:textId="77777777" w:rsidR="00A65323" w:rsidRPr="00167636" w:rsidRDefault="00A65323" w:rsidP="00A65323">
      <w:pPr>
        <w:rPr>
          <w:rFonts w:eastAsia="Times New Roman" w:cstheme="minorHAnsi"/>
          <w:sz w:val="20"/>
          <w:szCs w:val="20"/>
          <w:lang w:eastAsia="en-GB"/>
        </w:rPr>
      </w:pPr>
      <w:r w:rsidRPr="00167636">
        <w:rPr>
          <w:rFonts w:eastAsia="Times New Roman" w:cstheme="minorHAnsi"/>
          <w:sz w:val="20"/>
          <w:szCs w:val="20"/>
          <w:lang w:eastAsia="en-GB"/>
        </w:rPr>
        <w:t>Participation in any optional extra activity will be based on parental choice and a willingness to pay the charges. The school will need to have the agreement of parents before organising the provision of an optional extra where charges will be made.</w:t>
      </w:r>
    </w:p>
    <w:p w14:paraId="5EBD7071" w14:textId="77777777" w:rsidR="00A65323" w:rsidRPr="00167636" w:rsidRDefault="00A65323" w:rsidP="00A65323">
      <w:pPr>
        <w:pStyle w:val="ListParagraph"/>
        <w:ind w:left="0"/>
        <w:rPr>
          <w:rFonts w:eastAsia="Calibri" w:cstheme="minorHAnsi"/>
          <w:sz w:val="28"/>
          <w:szCs w:val="28"/>
        </w:rPr>
      </w:pPr>
      <w:r w:rsidRPr="00167636">
        <w:rPr>
          <w:rFonts w:cstheme="minorHAnsi"/>
          <w:b/>
          <w:sz w:val="28"/>
          <w:szCs w:val="28"/>
        </w:rPr>
        <w:t xml:space="preserve">6. Activities that take place </w:t>
      </w:r>
      <w:r w:rsidRPr="00167636">
        <w:rPr>
          <w:rFonts w:cstheme="minorHAnsi"/>
          <w:b/>
          <w:i/>
          <w:sz w:val="28"/>
          <w:szCs w:val="28"/>
        </w:rPr>
        <w:t xml:space="preserve">partly </w:t>
      </w:r>
      <w:r w:rsidRPr="00167636">
        <w:rPr>
          <w:rFonts w:cstheme="minorHAnsi"/>
          <w:b/>
          <w:sz w:val="28"/>
          <w:szCs w:val="28"/>
        </w:rPr>
        <w:t>during school hours either on or off site</w:t>
      </w:r>
    </w:p>
    <w:p w14:paraId="248F7585" w14:textId="77777777" w:rsidR="00A65323" w:rsidRPr="00167636" w:rsidRDefault="00A65323" w:rsidP="00A65323">
      <w:pPr>
        <w:rPr>
          <w:rFonts w:cstheme="minorHAnsi"/>
          <w:b/>
          <w:sz w:val="20"/>
          <w:szCs w:val="20"/>
        </w:rPr>
      </w:pPr>
      <w:r w:rsidRPr="00167636">
        <w:rPr>
          <w:rFonts w:cstheme="minorHAnsi"/>
          <w:sz w:val="20"/>
          <w:szCs w:val="20"/>
        </w:rPr>
        <w:t xml:space="preserve">Where most of a non-residential activity takes place during school hours the charging of the activity will be the same as is outlined in </w:t>
      </w:r>
      <w:r w:rsidRPr="00167636">
        <w:rPr>
          <w:rFonts w:cstheme="minorHAnsi"/>
          <w:b/>
          <w:sz w:val="20"/>
          <w:szCs w:val="20"/>
        </w:rPr>
        <w:t>section 4.</w:t>
      </w:r>
    </w:p>
    <w:p w14:paraId="2E9C3A52" w14:textId="77777777" w:rsidR="00A65323" w:rsidRPr="00167636" w:rsidRDefault="00A65323" w:rsidP="00A65323">
      <w:pPr>
        <w:rPr>
          <w:rFonts w:cstheme="minorHAnsi"/>
          <w:sz w:val="20"/>
          <w:szCs w:val="20"/>
        </w:rPr>
      </w:pPr>
      <w:r w:rsidRPr="00167636">
        <w:rPr>
          <w:rFonts w:cstheme="minorHAnsi"/>
          <w:sz w:val="20"/>
          <w:szCs w:val="20"/>
        </w:rPr>
        <w:t>Travelling time is included in time spent on the activity if the travel itself occurs during school hours.</w:t>
      </w:r>
    </w:p>
    <w:p w14:paraId="3A762ECF" w14:textId="77777777" w:rsidR="00A65323" w:rsidRPr="00167636" w:rsidRDefault="00A65323" w:rsidP="00A65323">
      <w:pPr>
        <w:spacing w:before="100" w:beforeAutospacing="1" w:after="100" w:afterAutospacing="1"/>
        <w:rPr>
          <w:rFonts w:eastAsia="Times New Roman" w:cstheme="minorHAnsi"/>
          <w:sz w:val="20"/>
          <w:szCs w:val="20"/>
          <w:lang w:eastAsia="en-GB"/>
        </w:rPr>
      </w:pPr>
      <w:r w:rsidRPr="00167636">
        <w:rPr>
          <w:rFonts w:eastAsia="Times New Roman" w:cstheme="minorHAnsi"/>
          <w:sz w:val="20"/>
          <w:szCs w:val="20"/>
          <w:lang w:eastAsia="en-GB"/>
        </w:rPr>
        <w:lastRenderedPageBreak/>
        <w:t xml:space="preserve">In cases where most of a non-residential activity takes place outside of school hours the charge cannot include the cost of alternative provision for those pupils who do not wish to participate. So, </w:t>
      </w:r>
      <w:r w:rsidRPr="00167636">
        <w:rPr>
          <w:rFonts w:eastAsia="Times New Roman" w:cstheme="minorHAnsi"/>
          <w:bCs/>
          <w:sz w:val="20"/>
          <w:szCs w:val="20"/>
          <w:lang w:eastAsia="en-GB"/>
        </w:rPr>
        <w:t>no charge</w:t>
      </w:r>
      <w:r w:rsidRPr="00167636">
        <w:rPr>
          <w:rFonts w:eastAsia="Times New Roman" w:cstheme="minorHAnsi"/>
          <w:sz w:val="20"/>
          <w:szCs w:val="20"/>
          <w:lang w:eastAsia="en-GB"/>
        </w:rPr>
        <w:t xml:space="preserve"> can be made for supply teachers to cover for those teachers who are absent from school accompanying pupils on a visit.</w:t>
      </w:r>
    </w:p>
    <w:p w14:paraId="62EE9EED" w14:textId="77777777" w:rsidR="00A65323" w:rsidRPr="00167636" w:rsidRDefault="00A65323" w:rsidP="00A65323">
      <w:pPr>
        <w:spacing w:before="100" w:beforeAutospacing="1"/>
        <w:rPr>
          <w:rFonts w:eastAsia="Times New Roman" w:cstheme="minorHAnsi"/>
          <w:b/>
          <w:sz w:val="20"/>
          <w:szCs w:val="20"/>
          <w:lang w:eastAsia="en-GB"/>
        </w:rPr>
      </w:pPr>
      <w:r w:rsidRPr="00167636">
        <w:rPr>
          <w:rFonts w:eastAsia="Times New Roman" w:cstheme="minorHAnsi"/>
          <w:sz w:val="20"/>
          <w:szCs w:val="20"/>
          <w:lang w:eastAsia="en-GB"/>
        </w:rPr>
        <w:t xml:space="preserve">In this case the charging of the activity will be the same as is outlined in </w:t>
      </w:r>
      <w:r w:rsidRPr="00167636">
        <w:rPr>
          <w:rFonts w:eastAsia="Times New Roman" w:cstheme="minorHAnsi"/>
          <w:b/>
          <w:sz w:val="20"/>
          <w:szCs w:val="20"/>
          <w:lang w:eastAsia="en-GB"/>
        </w:rPr>
        <w:t>section 5.</w:t>
      </w:r>
    </w:p>
    <w:p w14:paraId="7753E13B" w14:textId="77777777" w:rsidR="00A65323" w:rsidRPr="00167636" w:rsidRDefault="00A65323" w:rsidP="00A65323">
      <w:pPr>
        <w:pStyle w:val="ListParagraph"/>
        <w:ind w:left="0"/>
        <w:rPr>
          <w:rFonts w:eastAsia="Calibri" w:cstheme="minorHAnsi"/>
          <w:sz w:val="28"/>
          <w:szCs w:val="28"/>
        </w:rPr>
      </w:pPr>
      <w:r w:rsidRPr="00167636">
        <w:rPr>
          <w:rFonts w:cstheme="minorHAnsi"/>
          <w:b/>
          <w:sz w:val="28"/>
          <w:szCs w:val="28"/>
        </w:rPr>
        <w:t>7. Residential activities</w:t>
      </w:r>
    </w:p>
    <w:p w14:paraId="67F48D4A" w14:textId="77777777" w:rsidR="00A65323" w:rsidRPr="00167636" w:rsidRDefault="00A65323" w:rsidP="00A65323">
      <w:pPr>
        <w:pStyle w:val="NormalWeb"/>
        <w:spacing w:line="276" w:lineRule="auto"/>
        <w:rPr>
          <w:rFonts w:asciiTheme="minorHAnsi" w:hAnsiTheme="minorHAnsi" w:cstheme="minorHAnsi"/>
          <w:b/>
          <w:sz w:val="22"/>
          <w:szCs w:val="22"/>
        </w:rPr>
      </w:pPr>
      <w:r w:rsidRPr="00167636">
        <w:rPr>
          <w:rFonts w:asciiTheme="minorHAnsi" w:hAnsiTheme="minorHAnsi" w:cstheme="minorHAnsi"/>
          <w:b/>
          <w:sz w:val="22"/>
          <w:szCs w:val="22"/>
        </w:rPr>
        <w:t>Our school will not charge for:</w:t>
      </w:r>
    </w:p>
    <w:p w14:paraId="2BDD4FA3" w14:textId="77777777" w:rsidR="00A65323" w:rsidRPr="00167636" w:rsidRDefault="00A65323" w:rsidP="00A65323">
      <w:pPr>
        <w:numPr>
          <w:ilvl w:val="0"/>
          <w:numId w:val="24"/>
        </w:numPr>
        <w:spacing w:before="100" w:beforeAutospacing="1" w:after="100" w:afterAutospacing="1" w:line="276" w:lineRule="auto"/>
        <w:rPr>
          <w:rFonts w:cstheme="minorHAnsi"/>
          <w:sz w:val="20"/>
          <w:szCs w:val="20"/>
        </w:rPr>
      </w:pPr>
      <w:r w:rsidRPr="00167636">
        <w:rPr>
          <w:rFonts w:cstheme="minorHAnsi"/>
          <w:sz w:val="20"/>
          <w:szCs w:val="20"/>
        </w:rPr>
        <w:t>education provided on any visit that takes place during school hours</w:t>
      </w:r>
    </w:p>
    <w:p w14:paraId="6444EE70" w14:textId="77777777" w:rsidR="00A65323" w:rsidRPr="00167636" w:rsidRDefault="00A65323" w:rsidP="00A65323">
      <w:pPr>
        <w:numPr>
          <w:ilvl w:val="0"/>
          <w:numId w:val="24"/>
        </w:numPr>
        <w:spacing w:before="100" w:beforeAutospacing="1" w:after="100" w:afterAutospacing="1" w:line="276" w:lineRule="auto"/>
        <w:rPr>
          <w:rFonts w:cstheme="minorHAnsi"/>
          <w:sz w:val="20"/>
          <w:szCs w:val="20"/>
        </w:rPr>
      </w:pPr>
      <w:r w:rsidRPr="00167636">
        <w:rPr>
          <w:rFonts w:cstheme="minorHAnsi"/>
          <w:sz w:val="20"/>
          <w:szCs w:val="20"/>
        </w:rPr>
        <w:t>education provided on any visit that takes place outside school hours if it is part of the National Curriculum, or part of a syllabus for a prescribed public examination that the pupil is being prepared for at the school, or part of religious education</w:t>
      </w:r>
    </w:p>
    <w:p w14:paraId="437C30CE" w14:textId="77777777" w:rsidR="00A65323" w:rsidRPr="00167636" w:rsidRDefault="00A65323" w:rsidP="00A65323">
      <w:pPr>
        <w:numPr>
          <w:ilvl w:val="0"/>
          <w:numId w:val="24"/>
        </w:numPr>
        <w:spacing w:before="100" w:beforeAutospacing="1" w:after="100" w:afterAutospacing="1" w:line="276" w:lineRule="auto"/>
        <w:rPr>
          <w:rFonts w:cstheme="minorHAnsi"/>
          <w:sz w:val="20"/>
          <w:szCs w:val="20"/>
        </w:rPr>
      </w:pPr>
      <w:r w:rsidRPr="00167636">
        <w:rPr>
          <w:rFonts w:cstheme="minorHAnsi"/>
          <w:sz w:val="20"/>
          <w:szCs w:val="20"/>
        </w:rPr>
        <w:t>supply teachers to cover for those teachers who are absent from school accompanying pupils on a residential visit</w:t>
      </w:r>
    </w:p>
    <w:p w14:paraId="0E691AD1" w14:textId="77777777" w:rsidR="00A65323" w:rsidRPr="00167636" w:rsidRDefault="00A65323" w:rsidP="00A65323">
      <w:pPr>
        <w:numPr>
          <w:ilvl w:val="0"/>
          <w:numId w:val="24"/>
        </w:numPr>
        <w:spacing w:before="100" w:beforeAutospacing="1" w:after="100" w:afterAutospacing="1" w:line="276" w:lineRule="auto"/>
        <w:rPr>
          <w:rFonts w:cstheme="minorHAnsi"/>
          <w:sz w:val="20"/>
          <w:szCs w:val="20"/>
        </w:rPr>
      </w:pPr>
      <w:r w:rsidRPr="00167636">
        <w:rPr>
          <w:rFonts w:cstheme="minorHAnsi"/>
          <w:sz w:val="20"/>
          <w:szCs w:val="20"/>
        </w:rPr>
        <w:t>travel costs where the residential activity is classed as being within school hours</w:t>
      </w:r>
    </w:p>
    <w:p w14:paraId="71367E71" w14:textId="77777777" w:rsidR="00A65323" w:rsidRPr="00167636" w:rsidRDefault="00A65323" w:rsidP="00A65323">
      <w:pPr>
        <w:numPr>
          <w:ilvl w:val="0"/>
          <w:numId w:val="24"/>
        </w:numPr>
        <w:spacing w:before="100" w:beforeAutospacing="1" w:after="100" w:afterAutospacing="1" w:line="276" w:lineRule="auto"/>
        <w:rPr>
          <w:rFonts w:cstheme="minorHAnsi"/>
          <w:sz w:val="20"/>
          <w:szCs w:val="20"/>
        </w:rPr>
      </w:pPr>
      <w:r w:rsidRPr="00167636">
        <w:rPr>
          <w:rFonts w:cstheme="minorHAnsi"/>
          <w:sz w:val="20"/>
          <w:szCs w:val="20"/>
        </w:rPr>
        <w:t>residential activities that take place during school hours.</w:t>
      </w:r>
    </w:p>
    <w:p w14:paraId="1106B492" w14:textId="77777777" w:rsidR="00A65323" w:rsidRPr="00167636" w:rsidRDefault="00A65323" w:rsidP="00A65323">
      <w:pPr>
        <w:pStyle w:val="ListParagraph"/>
        <w:ind w:left="0"/>
        <w:rPr>
          <w:rFonts w:cstheme="minorHAnsi"/>
          <w:sz w:val="28"/>
          <w:szCs w:val="28"/>
        </w:rPr>
      </w:pPr>
      <w:r w:rsidRPr="00167636">
        <w:rPr>
          <w:rFonts w:cstheme="minorHAnsi"/>
          <w:b/>
          <w:sz w:val="28"/>
          <w:szCs w:val="28"/>
        </w:rPr>
        <w:t>8. Music tuition within school hours</w:t>
      </w:r>
    </w:p>
    <w:p w14:paraId="14FDDEA9" w14:textId="07654AF9" w:rsidR="00A65323" w:rsidRPr="00167636" w:rsidRDefault="00A65323" w:rsidP="00A65323">
      <w:pPr>
        <w:pStyle w:val="NormalWeb"/>
        <w:spacing w:line="276" w:lineRule="auto"/>
        <w:rPr>
          <w:rFonts w:asciiTheme="minorHAnsi" w:hAnsiTheme="minorHAnsi" w:cstheme="minorHAnsi"/>
          <w:i/>
          <w:color w:val="808080"/>
          <w:sz w:val="20"/>
          <w:szCs w:val="20"/>
        </w:rPr>
      </w:pPr>
      <w:r w:rsidRPr="00167636">
        <w:rPr>
          <w:rFonts w:asciiTheme="minorHAnsi" w:hAnsiTheme="minorHAnsi" w:cstheme="minorHAnsi"/>
          <w:b/>
          <w:sz w:val="20"/>
          <w:szCs w:val="20"/>
        </w:rPr>
        <w:t>The school will not cha</w:t>
      </w:r>
      <w:r w:rsidR="003F5507" w:rsidRPr="00167636">
        <w:rPr>
          <w:rFonts w:asciiTheme="minorHAnsi" w:hAnsiTheme="minorHAnsi" w:cstheme="minorHAnsi"/>
          <w:b/>
          <w:sz w:val="20"/>
          <w:szCs w:val="20"/>
        </w:rPr>
        <w:t>rge for music tuition</w:t>
      </w:r>
    </w:p>
    <w:p w14:paraId="75247B37" w14:textId="77777777" w:rsidR="00A65323" w:rsidRPr="00167636" w:rsidRDefault="00A65323" w:rsidP="00A65323">
      <w:pPr>
        <w:pStyle w:val="ListParagraph"/>
        <w:ind w:left="0"/>
        <w:rPr>
          <w:rFonts w:cstheme="minorHAnsi"/>
          <w:sz w:val="28"/>
          <w:szCs w:val="28"/>
        </w:rPr>
      </w:pPr>
      <w:r w:rsidRPr="00167636">
        <w:rPr>
          <w:rFonts w:cstheme="minorHAnsi"/>
          <w:b/>
          <w:sz w:val="28"/>
          <w:szCs w:val="28"/>
        </w:rPr>
        <w:t>9. Extended services</w:t>
      </w:r>
    </w:p>
    <w:p w14:paraId="1397F128" w14:textId="34945C58" w:rsidR="00A65323" w:rsidRPr="00167636" w:rsidRDefault="003F5507" w:rsidP="00A65323">
      <w:pPr>
        <w:spacing w:before="100" w:beforeAutospacing="1" w:after="100" w:afterAutospacing="1"/>
        <w:rPr>
          <w:rFonts w:eastAsia="Times New Roman" w:cstheme="minorHAnsi"/>
          <w:sz w:val="20"/>
          <w:szCs w:val="20"/>
          <w:lang w:eastAsia="en-GB"/>
        </w:rPr>
      </w:pPr>
      <w:r w:rsidRPr="00167636">
        <w:rPr>
          <w:rFonts w:eastAsia="Times New Roman" w:cstheme="minorHAnsi"/>
          <w:sz w:val="20"/>
          <w:szCs w:val="20"/>
          <w:lang w:eastAsia="en-GB"/>
        </w:rPr>
        <w:t>We p</w:t>
      </w:r>
      <w:r w:rsidR="00A65323" w:rsidRPr="00167636">
        <w:rPr>
          <w:rFonts w:eastAsia="Times New Roman" w:cstheme="minorHAnsi"/>
          <w:sz w:val="20"/>
          <w:szCs w:val="20"/>
          <w:lang w:eastAsia="en-GB"/>
        </w:rPr>
        <w:t>rovide a well-rounded and extensive education for our students which includes a wide range of extra-curricular activities (extended services). Extended services enable our school to provide:</w:t>
      </w:r>
    </w:p>
    <w:p w14:paraId="470B4EE4" w14:textId="77777777" w:rsidR="00A65323" w:rsidRPr="00167636" w:rsidRDefault="00A65323" w:rsidP="00A65323">
      <w:pPr>
        <w:numPr>
          <w:ilvl w:val="0"/>
          <w:numId w:val="25"/>
        </w:numPr>
        <w:spacing w:before="100" w:beforeAutospacing="1" w:after="100" w:afterAutospacing="1" w:line="276" w:lineRule="auto"/>
        <w:rPr>
          <w:rFonts w:eastAsia="Times New Roman" w:cstheme="minorHAnsi"/>
          <w:sz w:val="20"/>
          <w:szCs w:val="20"/>
          <w:lang w:eastAsia="en-GB"/>
        </w:rPr>
      </w:pPr>
      <w:r w:rsidRPr="00167636">
        <w:rPr>
          <w:rFonts w:eastAsia="Times New Roman" w:cstheme="minorHAnsi"/>
          <w:sz w:val="20"/>
          <w:szCs w:val="20"/>
          <w:lang w:eastAsia="en-GB"/>
        </w:rPr>
        <w:t>high-quality learning opportunities either side of the school day</w:t>
      </w:r>
    </w:p>
    <w:p w14:paraId="17DE65FC" w14:textId="0E6F5E8D" w:rsidR="00A65323" w:rsidRPr="00167636" w:rsidRDefault="00A65323" w:rsidP="00A65323">
      <w:pPr>
        <w:numPr>
          <w:ilvl w:val="0"/>
          <w:numId w:val="25"/>
        </w:numPr>
        <w:spacing w:before="100" w:beforeAutospacing="1" w:after="100" w:afterAutospacing="1" w:line="276" w:lineRule="auto"/>
        <w:rPr>
          <w:rFonts w:eastAsia="Times New Roman" w:cstheme="minorHAnsi"/>
          <w:i/>
          <w:color w:val="808080"/>
          <w:sz w:val="20"/>
          <w:szCs w:val="20"/>
          <w:lang w:eastAsia="en-GB"/>
        </w:rPr>
      </w:pPr>
      <w:r w:rsidRPr="00167636">
        <w:rPr>
          <w:rFonts w:eastAsia="Times New Roman" w:cstheme="minorHAnsi"/>
          <w:sz w:val="20"/>
          <w:szCs w:val="20"/>
          <w:lang w:eastAsia="en-GB"/>
        </w:rPr>
        <w:t>ways of intervening early when children are at risk of poor outcomes,</w:t>
      </w:r>
      <w:r w:rsidRPr="00167636">
        <w:rPr>
          <w:rFonts w:eastAsia="Times New Roman" w:cstheme="minorHAnsi"/>
          <w:color w:val="5F497A"/>
          <w:sz w:val="20"/>
          <w:szCs w:val="20"/>
          <w:lang w:eastAsia="en-GB"/>
        </w:rPr>
        <w:t xml:space="preserve"> </w:t>
      </w:r>
    </w:p>
    <w:p w14:paraId="49FB3044" w14:textId="77777777" w:rsidR="00A65323" w:rsidRPr="00167636" w:rsidRDefault="00A65323" w:rsidP="00A65323">
      <w:pPr>
        <w:numPr>
          <w:ilvl w:val="0"/>
          <w:numId w:val="25"/>
        </w:numPr>
        <w:spacing w:before="100" w:beforeAutospacing="1" w:after="100" w:afterAutospacing="1" w:line="276" w:lineRule="auto"/>
        <w:rPr>
          <w:rFonts w:eastAsia="Times New Roman" w:cstheme="minorHAnsi"/>
          <w:sz w:val="20"/>
          <w:szCs w:val="20"/>
          <w:lang w:eastAsia="en-GB"/>
        </w:rPr>
      </w:pPr>
      <w:r w:rsidRPr="00167636">
        <w:rPr>
          <w:rFonts w:eastAsia="Times New Roman" w:cstheme="minorHAnsi"/>
          <w:sz w:val="20"/>
          <w:szCs w:val="20"/>
          <w:lang w:eastAsia="en-GB"/>
        </w:rPr>
        <w:t>ways of increasing pupil engagement</w:t>
      </w:r>
    </w:p>
    <w:p w14:paraId="1910CD84" w14:textId="6C8D7C08" w:rsidR="00A65323" w:rsidRPr="00167636" w:rsidRDefault="00A65323" w:rsidP="003F5507">
      <w:pPr>
        <w:pStyle w:val="ListParagraph"/>
        <w:numPr>
          <w:ilvl w:val="0"/>
          <w:numId w:val="25"/>
        </w:numPr>
        <w:spacing w:after="120" w:line="240" w:lineRule="auto"/>
        <w:rPr>
          <w:rFonts w:eastAsia="Times New Roman" w:cstheme="minorHAnsi"/>
          <w:sz w:val="20"/>
          <w:szCs w:val="20"/>
          <w:lang w:eastAsia="en-GB"/>
        </w:rPr>
      </w:pPr>
      <w:r w:rsidRPr="00167636">
        <w:rPr>
          <w:rFonts w:eastAsia="Times New Roman" w:cstheme="minorHAnsi"/>
          <w:sz w:val="20"/>
          <w:szCs w:val="20"/>
          <w:lang w:eastAsia="en-GB"/>
        </w:rPr>
        <w:t>ways of improving outcomes and narrowing gaps in outcomes between different</w:t>
      </w:r>
      <w:r w:rsidR="003F5507" w:rsidRPr="00167636">
        <w:rPr>
          <w:rFonts w:eastAsia="Times New Roman" w:cstheme="minorHAnsi"/>
          <w:sz w:val="20"/>
          <w:szCs w:val="20"/>
          <w:lang w:eastAsia="en-GB"/>
        </w:rPr>
        <w:t xml:space="preserve"> groups of pupils</w:t>
      </w:r>
    </w:p>
    <w:p w14:paraId="329B6E86" w14:textId="0F40CC87" w:rsidR="00A65323" w:rsidRPr="00167636" w:rsidRDefault="00A65323" w:rsidP="00A65323">
      <w:pPr>
        <w:pStyle w:val="ListParagraph"/>
        <w:ind w:left="0"/>
        <w:rPr>
          <w:rFonts w:eastAsia="Calibri" w:cstheme="minorHAnsi"/>
          <w:sz w:val="28"/>
          <w:szCs w:val="28"/>
        </w:rPr>
      </w:pPr>
      <w:r w:rsidRPr="00167636">
        <w:rPr>
          <w:rFonts w:cstheme="minorHAnsi"/>
          <w:sz w:val="24"/>
          <w:szCs w:val="24"/>
        </w:rPr>
        <w:br/>
      </w:r>
      <w:r w:rsidRPr="00167636">
        <w:rPr>
          <w:rFonts w:eastAsia="Calibri" w:cstheme="minorHAnsi"/>
          <w:b/>
          <w:sz w:val="28"/>
          <w:szCs w:val="28"/>
        </w:rPr>
        <w:t>1</w:t>
      </w:r>
      <w:r w:rsidR="00BB78E9" w:rsidRPr="00167636">
        <w:rPr>
          <w:rFonts w:eastAsia="Calibri" w:cstheme="minorHAnsi"/>
          <w:b/>
          <w:sz w:val="28"/>
          <w:szCs w:val="28"/>
        </w:rPr>
        <w:t>0</w:t>
      </w:r>
      <w:r w:rsidRPr="00167636">
        <w:rPr>
          <w:rFonts w:eastAsia="Calibri" w:cstheme="minorHAnsi"/>
          <w:b/>
          <w:sz w:val="28"/>
          <w:szCs w:val="28"/>
        </w:rPr>
        <w:t>. Damage to property and breakages</w:t>
      </w:r>
    </w:p>
    <w:p w14:paraId="0FEBCC3F" w14:textId="32FB035A" w:rsidR="00A65323" w:rsidRPr="00A65323" w:rsidRDefault="00A65323" w:rsidP="00A65323">
      <w:pPr>
        <w:spacing w:after="200" w:line="276" w:lineRule="auto"/>
        <w:rPr>
          <w:rFonts w:eastAsia="Calibri" w:cstheme="minorHAnsi"/>
          <w:sz w:val="20"/>
          <w:szCs w:val="20"/>
        </w:rPr>
      </w:pPr>
      <w:r w:rsidRPr="00A65323">
        <w:rPr>
          <w:rFonts w:eastAsia="Calibri" w:cstheme="minorHAnsi"/>
          <w:sz w:val="20"/>
          <w:szCs w:val="20"/>
        </w:rPr>
        <w:t>Where school property has been wilfully or recklessly damaged by a student</w:t>
      </w:r>
      <w:r w:rsidRPr="00A65323">
        <w:rPr>
          <w:rFonts w:eastAsia="Calibri" w:cstheme="minorHAnsi"/>
          <w:i/>
          <w:color w:val="808080"/>
          <w:sz w:val="20"/>
          <w:szCs w:val="20"/>
        </w:rPr>
        <w:t xml:space="preserve"> </w:t>
      </w:r>
      <w:r w:rsidRPr="00A65323">
        <w:rPr>
          <w:rFonts w:eastAsia="Calibri" w:cstheme="minorHAnsi"/>
          <w:sz w:val="20"/>
          <w:szCs w:val="20"/>
        </w:rPr>
        <w:t>the school may charge those responsible for some or all the cost of repair or replacement.</w:t>
      </w:r>
    </w:p>
    <w:p w14:paraId="64073DE3" w14:textId="77777777" w:rsidR="00A65323" w:rsidRPr="00A65323" w:rsidRDefault="00A65323" w:rsidP="00A65323">
      <w:pPr>
        <w:spacing w:after="200" w:line="276" w:lineRule="auto"/>
        <w:rPr>
          <w:rFonts w:eastAsia="Calibri" w:cstheme="minorHAnsi"/>
          <w:sz w:val="20"/>
          <w:szCs w:val="20"/>
        </w:rPr>
      </w:pPr>
      <w:r w:rsidRPr="00A65323">
        <w:rPr>
          <w:rFonts w:eastAsia="Calibri" w:cstheme="minorHAnsi"/>
          <w:sz w:val="20"/>
          <w:szCs w:val="20"/>
        </w:rPr>
        <w:t>Where property belonging to a third party has been damaged by a pupil, and the school has been charged, the school may charge some or all the cost to those responsible.</w:t>
      </w:r>
    </w:p>
    <w:p w14:paraId="04DE25BB" w14:textId="77777777" w:rsidR="00A65323" w:rsidRPr="00A65323" w:rsidRDefault="00A65323" w:rsidP="00A65323">
      <w:pPr>
        <w:spacing w:after="200" w:line="276" w:lineRule="auto"/>
        <w:rPr>
          <w:rFonts w:eastAsia="Calibri" w:cstheme="minorHAnsi"/>
          <w:sz w:val="20"/>
          <w:szCs w:val="20"/>
        </w:rPr>
      </w:pPr>
      <w:r w:rsidRPr="00A65323">
        <w:rPr>
          <w:rFonts w:eastAsia="Calibri" w:cstheme="minorHAnsi"/>
          <w:sz w:val="20"/>
          <w:szCs w:val="20"/>
        </w:rPr>
        <w:t>Whether or not these charges will be made will be decided by the headteacher and dependent on the situation.</w:t>
      </w:r>
    </w:p>
    <w:p w14:paraId="4C898272" w14:textId="60966314" w:rsidR="00A65323" w:rsidRPr="00A65323" w:rsidRDefault="00A65323" w:rsidP="00A65323">
      <w:pPr>
        <w:spacing w:after="200" w:line="276" w:lineRule="auto"/>
        <w:rPr>
          <w:rFonts w:eastAsia="Calibri" w:cstheme="minorHAnsi"/>
          <w:b/>
          <w:sz w:val="28"/>
          <w:szCs w:val="28"/>
        </w:rPr>
      </w:pPr>
      <w:r w:rsidRPr="00A65323">
        <w:rPr>
          <w:rFonts w:eastAsia="Calibri" w:cstheme="minorHAnsi"/>
          <w:b/>
          <w:sz w:val="28"/>
          <w:szCs w:val="28"/>
        </w:rPr>
        <w:t>1</w:t>
      </w:r>
      <w:r w:rsidR="00BB78E9" w:rsidRPr="00167636">
        <w:rPr>
          <w:rFonts w:eastAsia="Calibri" w:cstheme="minorHAnsi"/>
          <w:b/>
          <w:sz w:val="28"/>
          <w:szCs w:val="28"/>
        </w:rPr>
        <w:t>1</w:t>
      </w:r>
      <w:r w:rsidRPr="00A65323">
        <w:rPr>
          <w:rFonts w:eastAsia="Calibri" w:cstheme="minorHAnsi"/>
          <w:b/>
          <w:sz w:val="28"/>
          <w:szCs w:val="28"/>
        </w:rPr>
        <w:t>. Complaints</w:t>
      </w:r>
    </w:p>
    <w:p w14:paraId="525E3757" w14:textId="77777777" w:rsidR="00A65323" w:rsidRPr="00A65323" w:rsidRDefault="00A65323" w:rsidP="00A65323">
      <w:pPr>
        <w:spacing w:after="200" w:line="276" w:lineRule="auto"/>
        <w:rPr>
          <w:rFonts w:eastAsia="Calibri" w:cstheme="minorHAnsi"/>
          <w:sz w:val="20"/>
          <w:szCs w:val="20"/>
        </w:rPr>
      </w:pPr>
      <w:r w:rsidRPr="00A65323">
        <w:rPr>
          <w:rFonts w:eastAsia="Calibri" w:cstheme="minorHAnsi"/>
          <w:sz w:val="20"/>
          <w:szCs w:val="20"/>
        </w:rPr>
        <w:t>Complaints about the implementation of this policy or any decisions taken in line with the policy will be considered as part of the school’s complaints procedures.</w:t>
      </w:r>
    </w:p>
    <w:p w14:paraId="0D294C69" w14:textId="046505C8" w:rsidR="00A65323" w:rsidRPr="00167636" w:rsidRDefault="00A65323" w:rsidP="00A65323">
      <w:pPr>
        <w:spacing w:after="120" w:line="240" w:lineRule="auto"/>
        <w:rPr>
          <w:rFonts w:cstheme="minorHAnsi"/>
          <w:sz w:val="24"/>
          <w:szCs w:val="24"/>
        </w:rPr>
      </w:pPr>
    </w:p>
    <w:sectPr w:rsidR="00A65323" w:rsidRPr="00167636" w:rsidSect="00A71B1A">
      <w:pgSz w:w="11906" w:h="16838"/>
      <w:pgMar w:top="709" w:right="1440" w:bottom="1134" w:left="1440" w:header="709" w:footer="709" w:gutter="0"/>
      <w:pgBorders w:offsetFrom="page">
        <w:top w:val="single" w:sz="12" w:space="24" w:color="35516E"/>
        <w:left w:val="single" w:sz="12" w:space="24" w:color="35516E"/>
        <w:bottom w:val="single" w:sz="12" w:space="24" w:color="35516E"/>
        <w:right w:val="single" w:sz="12" w:space="24" w:color="35516E"/>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AD3540" w14:textId="77777777" w:rsidR="00BA2DF1" w:rsidRDefault="00BA2DF1" w:rsidP="00953AD8">
      <w:pPr>
        <w:spacing w:after="0" w:line="240" w:lineRule="auto"/>
      </w:pPr>
      <w:r>
        <w:separator/>
      </w:r>
    </w:p>
  </w:endnote>
  <w:endnote w:type="continuationSeparator" w:id="0">
    <w:p w14:paraId="47CFD40D" w14:textId="77777777" w:rsidR="00BA2DF1" w:rsidRDefault="00BA2DF1" w:rsidP="00953AD8">
      <w:pPr>
        <w:spacing w:after="0" w:line="240" w:lineRule="auto"/>
      </w:pPr>
      <w:r>
        <w:continuationSeparator/>
      </w:r>
    </w:p>
  </w:endnote>
  <w:endnote w:type="continuationNotice" w:id="1">
    <w:p w14:paraId="1D039270" w14:textId="77777777" w:rsidR="00BA2DF1" w:rsidRDefault="00BA2DF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5761D" w14:textId="77777777" w:rsidR="00BA2DF1" w:rsidRDefault="00BA2DF1" w:rsidP="00953AD8">
      <w:pPr>
        <w:spacing w:after="0" w:line="240" w:lineRule="auto"/>
      </w:pPr>
      <w:r>
        <w:separator/>
      </w:r>
    </w:p>
  </w:footnote>
  <w:footnote w:type="continuationSeparator" w:id="0">
    <w:p w14:paraId="58E68934" w14:textId="77777777" w:rsidR="00BA2DF1" w:rsidRDefault="00BA2DF1" w:rsidP="00953AD8">
      <w:pPr>
        <w:spacing w:after="0" w:line="240" w:lineRule="auto"/>
      </w:pPr>
      <w:r>
        <w:continuationSeparator/>
      </w:r>
    </w:p>
  </w:footnote>
  <w:footnote w:type="continuationNotice" w:id="1">
    <w:p w14:paraId="3852462D" w14:textId="77777777" w:rsidR="00BA2DF1" w:rsidRDefault="00BA2DF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B3DE5"/>
    <w:multiLevelType w:val="hybridMultilevel"/>
    <w:tmpl w:val="6108C7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669115A"/>
    <w:multiLevelType w:val="hybridMultilevel"/>
    <w:tmpl w:val="9A380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C50396"/>
    <w:multiLevelType w:val="hybridMultilevel"/>
    <w:tmpl w:val="989AC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1D4831"/>
    <w:multiLevelType w:val="multilevel"/>
    <w:tmpl w:val="80445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514DE0"/>
    <w:multiLevelType w:val="hybridMultilevel"/>
    <w:tmpl w:val="B058B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816614"/>
    <w:multiLevelType w:val="hybridMultilevel"/>
    <w:tmpl w:val="D9508244"/>
    <w:lvl w:ilvl="0" w:tplc="F4B09EE8">
      <w:start w:val="1"/>
      <w:numFmt w:val="bullet"/>
      <w:lvlText w:val=""/>
      <w:lvlJc w:val="left"/>
      <w:pPr>
        <w:tabs>
          <w:tab w:val="num" w:pos="1080"/>
        </w:tabs>
        <w:ind w:left="1080" w:hanging="360"/>
      </w:pPr>
      <w:rPr>
        <w:rFonts w:ascii="Symbol" w:hAnsi="Symbol" w:hint="default"/>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84A7A30"/>
    <w:multiLevelType w:val="hybridMultilevel"/>
    <w:tmpl w:val="BACE1D22"/>
    <w:lvl w:ilvl="0" w:tplc="B30C726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AB0CF5"/>
    <w:multiLevelType w:val="hybridMultilevel"/>
    <w:tmpl w:val="8424B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7C13CC"/>
    <w:multiLevelType w:val="hybridMultilevel"/>
    <w:tmpl w:val="C792A6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D793B20"/>
    <w:multiLevelType w:val="multilevel"/>
    <w:tmpl w:val="F4DE95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61198"/>
    <w:multiLevelType w:val="multilevel"/>
    <w:tmpl w:val="62F26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014ED9"/>
    <w:multiLevelType w:val="hybridMultilevel"/>
    <w:tmpl w:val="2C3AF818"/>
    <w:lvl w:ilvl="0" w:tplc="6004CFDA">
      <w:start w:val="1"/>
      <w:numFmt w:val="bullet"/>
      <w:lvlText w:val=""/>
      <w:lvlJc w:val="left"/>
      <w:pPr>
        <w:ind w:left="720" w:hanging="360"/>
      </w:pPr>
      <w:rPr>
        <w:rFonts w:ascii="Symbol" w:hAnsi="Symbol" w:hint="default"/>
      </w:rPr>
    </w:lvl>
    <w:lvl w:ilvl="1" w:tplc="5906D52C">
      <w:start w:val="1"/>
      <w:numFmt w:val="bullet"/>
      <w:lvlText w:val="o"/>
      <w:lvlJc w:val="left"/>
      <w:pPr>
        <w:ind w:left="1440" w:hanging="360"/>
      </w:pPr>
      <w:rPr>
        <w:rFonts w:ascii="Courier New" w:hAnsi="Courier New" w:hint="default"/>
      </w:rPr>
    </w:lvl>
    <w:lvl w:ilvl="2" w:tplc="74E4BBE2">
      <w:start w:val="1"/>
      <w:numFmt w:val="bullet"/>
      <w:lvlText w:val=""/>
      <w:lvlJc w:val="left"/>
      <w:pPr>
        <w:ind w:left="2160" w:hanging="360"/>
      </w:pPr>
      <w:rPr>
        <w:rFonts w:ascii="Wingdings" w:hAnsi="Wingdings" w:hint="default"/>
      </w:rPr>
    </w:lvl>
    <w:lvl w:ilvl="3" w:tplc="750022A4">
      <w:start w:val="1"/>
      <w:numFmt w:val="bullet"/>
      <w:lvlText w:val=""/>
      <w:lvlJc w:val="left"/>
      <w:pPr>
        <w:ind w:left="2880" w:hanging="360"/>
      </w:pPr>
      <w:rPr>
        <w:rFonts w:ascii="Symbol" w:hAnsi="Symbol" w:hint="default"/>
      </w:rPr>
    </w:lvl>
    <w:lvl w:ilvl="4" w:tplc="6E28931C">
      <w:start w:val="1"/>
      <w:numFmt w:val="bullet"/>
      <w:lvlText w:val="o"/>
      <w:lvlJc w:val="left"/>
      <w:pPr>
        <w:ind w:left="3600" w:hanging="360"/>
      </w:pPr>
      <w:rPr>
        <w:rFonts w:ascii="Courier New" w:hAnsi="Courier New" w:hint="default"/>
      </w:rPr>
    </w:lvl>
    <w:lvl w:ilvl="5" w:tplc="06D67FA0">
      <w:start w:val="1"/>
      <w:numFmt w:val="bullet"/>
      <w:lvlText w:val=""/>
      <w:lvlJc w:val="left"/>
      <w:pPr>
        <w:ind w:left="4320" w:hanging="360"/>
      </w:pPr>
      <w:rPr>
        <w:rFonts w:ascii="Wingdings" w:hAnsi="Wingdings" w:hint="default"/>
      </w:rPr>
    </w:lvl>
    <w:lvl w:ilvl="6" w:tplc="B248E5F8">
      <w:start w:val="1"/>
      <w:numFmt w:val="bullet"/>
      <w:lvlText w:val=""/>
      <w:lvlJc w:val="left"/>
      <w:pPr>
        <w:ind w:left="5040" w:hanging="360"/>
      </w:pPr>
      <w:rPr>
        <w:rFonts w:ascii="Symbol" w:hAnsi="Symbol" w:hint="default"/>
      </w:rPr>
    </w:lvl>
    <w:lvl w:ilvl="7" w:tplc="DACEA10E">
      <w:start w:val="1"/>
      <w:numFmt w:val="bullet"/>
      <w:lvlText w:val="o"/>
      <w:lvlJc w:val="left"/>
      <w:pPr>
        <w:ind w:left="5760" w:hanging="360"/>
      </w:pPr>
      <w:rPr>
        <w:rFonts w:ascii="Courier New" w:hAnsi="Courier New" w:hint="default"/>
      </w:rPr>
    </w:lvl>
    <w:lvl w:ilvl="8" w:tplc="0FF44B98">
      <w:start w:val="1"/>
      <w:numFmt w:val="bullet"/>
      <w:lvlText w:val=""/>
      <w:lvlJc w:val="left"/>
      <w:pPr>
        <w:ind w:left="6480" w:hanging="360"/>
      </w:pPr>
      <w:rPr>
        <w:rFonts w:ascii="Wingdings" w:hAnsi="Wingdings" w:hint="default"/>
      </w:rPr>
    </w:lvl>
  </w:abstractNum>
  <w:abstractNum w:abstractNumId="12" w15:restartNumberingAfterBreak="0">
    <w:nsid w:val="39EB1E0A"/>
    <w:multiLevelType w:val="hybridMultilevel"/>
    <w:tmpl w:val="364ED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173EB3"/>
    <w:multiLevelType w:val="multilevel"/>
    <w:tmpl w:val="15CEF9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CF545E"/>
    <w:multiLevelType w:val="hybridMultilevel"/>
    <w:tmpl w:val="D7821D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F5970A8"/>
    <w:multiLevelType w:val="hybridMultilevel"/>
    <w:tmpl w:val="73504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A55CCE"/>
    <w:multiLevelType w:val="hybridMultilevel"/>
    <w:tmpl w:val="13564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17727F"/>
    <w:multiLevelType w:val="hybridMultilevel"/>
    <w:tmpl w:val="878EDB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4B7DDF"/>
    <w:multiLevelType w:val="hybridMultilevel"/>
    <w:tmpl w:val="5E844C4E"/>
    <w:lvl w:ilvl="0" w:tplc="08090001">
      <w:start w:val="1"/>
      <w:numFmt w:val="bullet"/>
      <w:lvlText w:val=""/>
      <w:lvlJc w:val="left"/>
      <w:pPr>
        <w:ind w:left="750" w:hanging="360"/>
      </w:pPr>
      <w:rPr>
        <w:rFonts w:ascii="Symbol" w:hAnsi="Symbol" w:hint="default"/>
      </w:rPr>
    </w:lvl>
    <w:lvl w:ilvl="1" w:tplc="08090003">
      <w:start w:val="1"/>
      <w:numFmt w:val="bullet"/>
      <w:lvlText w:val="o"/>
      <w:lvlJc w:val="left"/>
      <w:pPr>
        <w:ind w:left="1470" w:hanging="360"/>
      </w:pPr>
      <w:rPr>
        <w:rFonts w:ascii="Courier New" w:hAnsi="Courier New" w:cs="Courier New" w:hint="default"/>
      </w:rPr>
    </w:lvl>
    <w:lvl w:ilvl="2" w:tplc="08090005">
      <w:start w:val="1"/>
      <w:numFmt w:val="bullet"/>
      <w:lvlText w:val=""/>
      <w:lvlJc w:val="left"/>
      <w:pPr>
        <w:ind w:left="2190" w:hanging="360"/>
      </w:pPr>
      <w:rPr>
        <w:rFonts w:ascii="Wingdings" w:hAnsi="Wingdings" w:hint="default"/>
      </w:rPr>
    </w:lvl>
    <w:lvl w:ilvl="3" w:tplc="08090001">
      <w:start w:val="1"/>
      <w:numFmt w:val="bullet"/>
      <w:lvlText w:val=""/>
      <w:lvlJc w:val="left"/>
      <w:pPr>
        <w:ind w:left="2910" w:hanging="360"/>
      </w:pPr>
      <w:rPr>
        <w:rFonts w:ascii="Symbol" w:hAnsi="Symbol" w:hint="default"/>
      </w:rPr>
    </w:lvl>
    <w:lvl w:ilvl="4" w:tplc="08090003">
      <w:start w:val="1"/>
      <w:numFmt w:val="bullet"/>
      <w:lvlText w:val="o"/>
      <w:lvlJc w:val="left"/>
      <w:pPr>
        <w:ind w:left="3630" w:hanging="360"/>
      </w:pPr>
      <w:rPr>
        <w:rFonts w:ascii="Courier New" w:hAnsi="Courier New" w:cs="Courier New" w:hint="default"/>
      </w:rPr>
    </w:lvl>
    <w:lvl w:ilvl="5" w:tplc="08090005">
      <w:start w:val="1"/>
      <w:numFmt w:val="bullet"/>
      <w:lvlText w:val=""/>
      <w:lvlJc w:val="left"/>
      <w:pPr>
        <w:ind w:left="4350" w:hanging="360"/>
      </w:pPr>
      <w:rPr>
        <w:rFonts w:ascii="Wingdings" w:hAnsi="Wingdings" w:hint="default"/>
      </w:rPr>
    </w:lvl>
    <w:lvl w:ilvl="6" w:tplc="08090001">
      <w:start w:val="1"/>
      <w:numFmt w:val="bullet"/>
      <w:lvlText w:val=""/>
      <w:lvlJc w:val="left"/>
      <w:pPr>
        <w:ind w:left="5070" w:hanging="360"/>
      </w:pPr>
      <w:rPr>
        <w:rFonts w:ascii="Symbol" w:hAnsi="Symbol" w:hint="default"/>
      </w:rPr>
    </w:lvl>
    <w:lvl w:ilvl="7" w:tplc="08090003">
      <w:start w:val="1"/>
      <w:numFmt w:val="bullet"/>
      <w:lvlText w:val="o"/>
      <w:lvlJc w:val="left"/>
      <w:pPr>
        <w:ind w:left="5790" w:hanging="360"/>
      </w:pPr>
      <w:rPr>
        <w:rFonts w:ascii="Courier New" w:hAnsi="Courier New" w:cs="Courier New" w:hint="default"/>
      </w:rPr>
    </w:lvl>
    <w:lvl w:ilvl="8" w:tplc="08090005">
      <w:start w:val="1"/>
      <w:numFmt w:val="bullet"/>
      <w:lvlText w:val=""/>
      <w:lvlJc w:val="left"/>
      <w:pPr>
        <w:ind w:left="6510" w:hanging="360"/>
      </w:pPr>
      <w:rPr>
        <w:rFonts w:ascii="Wingdings" w:hAnsi="Wingdings" w:hint="default"/>
      </w:rPr>
    </w:lvl>
  </w:abstractNum>
  <w:abstractNum w:abstractNumId="19" w15:restartNumberingAfterBreak="0">
    <w:nsid w:val="4E3B7C08"/>
    <w:multiLevelType w:val="hybridMultilevel"/>
    <w:tmpl w:val="3E7098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520378DA"/>
    <w:multiLevelType w:val="hybridMultilevel"/>
    <w:tmpl w:val="12083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313004"/>
    <w:multiLevelType w:val="multilevel"/>
    <w:tmpl w:val="79B6C6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6B5D7F"/>
    <w:multiLevelType w:val="hybridMultilevel"/>
    <w:tmpl w:val="3D7646D8"/>
    <w:lvl w:ilvl="0" w:tplc="F4B09EE8">
      <w:start w:val="1"/>
      <w:numFmt w:val="bullet"/>
      <w:lvlText w:val=""/>
      <w:lvlJc w:val="left"/>
      <w:pPr>
        <w:tabs>
          <w:tab w:val="num" w:pos="720"/>
        </w:tabs>
        <w:ind w:left="720" w:hanging="360"/>
      </w:pPr>
      <w:rPr>
        <w:rFonts w:ascii="Symbol" w:hAnsi="Symbol" w:hint="default"/>
        <w:sz w:val="20"/>
      </w:rPr>
    </w:lvl>
    <w:lvl w:ilvl="1" w:tplc="DA5A34E0" w:tentative="1">
      <w:start w:val="1"/>
      <w:numFmt w:val="bullet"/>
      <w:lvlText w:val=""/>
      <w:lvlJc w:val="left"/>
      <w:pPr>
        <w:tabs>
          <w:tab w:val="num" w:pos="1440"/>
        </w:tabs>
        <w:ind w:left="1440" w:hanging="360"/>
      </w:pPr>
      <w:rPr>
        <w:rFonts w:ascii="Symbol" w:hAnsi="Symbol" w:hint="default"/>
        <w:sz w:val="20"/>
      </w:rPr>
    </w:lvl>
    <w:lvl w:ilvl="2" w:tplc="D764D766" w:tentative="1">
      <w:start w:val="1"/>
      <w:numFmt w:val="bullet"/>
      <w:lvlText w:val=""/>
      <w:lvlJc w:val="left"/>
      <w:pPr>
        <w:tabs>
          <w:tab w:val="num" w:pos="2160"/>
        </w:tabs>
        <w:ind w:left="2160" w:hanging="360"/>
      </w:pPr>
      <w:rPr>
        <w:rFonts w:ascii="Symbol" w:hAnsi="Symbol" w:hint="default"/>
        <w:sz w:val="20"/>
      </w:rPr>
    </w:lvl>
    <w:lvl w:ilvl="3" w:tplc="F566FB8C" w:tentative="1">
      <w:start w:val="1"/>
      <w:numFmt w:val="bullet"/>
      <w:lvlText w:val=""/>
      <w:lvlJc w:val="left"/>
      <w:pPr>
        <w:tabs>
          <w:tab w:val="num" w:pos="2880"/>
        </w:tabs>
        <w:ind w:left="2880" w:hanging="360"/>
      </w:pPr>
      <w:rPr>
        <w:rFonts w:ascii="Symbol" w:hAnsi="Symbol" w:hint="default"/>
        <w:sz w:val="20"/>
      </w:rPr>
    </w:lvl>
    <w:lvl w:ilvl="4" w:tplc="F4A28C3E" w:tentative="1">
      <w:start w:val="1"/>
      <w:numFmt w:val="bullet"/>
      <w:lvlText w:val=""/>
      <w:lvlJc w:val="left"/>
      <w:pPr>
        <w:tabs>
          <w:tab w:val="num" w:pos="3600"/>
        </w:tabs>
        <w:ind w:left="3600" w:hanging="360"/>
      </w:pPr>
      <w:rPr>
        <w:rFonts w:ascii="Symbol" w:hAnsi="Symbol" w:hint="default"/>
        <w:sz w:val="20"/>
      </w:rPr>
    </w:lvl>
    <w:lvl w:ilvl="5" w:tplc="D05CFC24" w:tentative="1">
      <w:start w:val="1"/>
      <w:numFmt w:val="bullet"/>
      <w:lvlText w:val=""/>
      <w:lvlJc w:val="left"/>
      <w:pPr>
        <w:tabs>
          <w:tab w:val="num" w:pos="4320"/>
        </w:tabs>
        <w:ind w:left="4320" w:hanging="360"/>
      </w:pPr>
      <w:rPr>
        <w:rFonts w:ascii="Symbol" w:hAnsi="Symbol" w:hint="default"/>
        <w:sz w:val="20"/>
      </w:rPr>
    </w:lvl>
    <w:lvl w:ilvl="6" w:tplc="88F83D32" w:tentative="1">
      <w:start w:val="1"/>
      <w:numFmt w:val="bullet"/>
      <w:lvlText w:val=""/>
      <w:lvlJc w:val="left"/>
      <w:pPr>
        <w:tabs>
          <w:tab w:val="num" w:pos="5040"/>
        </w:tabs>
        <w:ind w:left="5040" w:hanging="360"/>
      </w:pPr>
      <w:rPr>
        <w:rFonts w:ascii="Symbol" w:hAnsi="Symbol" w:hint="default"/>
        <w:sz w:val="20"/>
      </w:rPr>
    </w:lvl>
    <w:lvl w:ilvl="7" w:tplc="FF9CB350" w:tentative="1">
      <w:start w:val="1"/>
      <w:numFmt w:val="bullet"/>
      <w:lvlText w:val=""/>
      <w:lvlJc w:val="left"/>
      <w:pPr>
        <w:tabs>
          <w:tab w:val="num" w:pos="5760"/>
        </w:tabs>
        <w:ind w:left="5760" w:hanging="360"/>
      </w:pPr>
      <w:rPr>
        <w:rFonts w:ascii="Symbol" w:hAnsi="Symbol" w:hint="default"/>
        <w:sz w:val="20"/>
      </w:rPr>
    </w:lvl>
    <w:lvl w:ilvl="8" w:tplc="9C3AE766"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A363216"/>
    <w:multiLevelType w:val="hybridMultilevel"/>
    <w:tmpl w:val="789EA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EF7BBF"/>
    <w:multiLevelType w:val="hybridMultilevel"/>
    <w:tmpl w:val="419EAC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43713077">
    <w:abstractNumId w:val="11"/>
  </w:num>
  <w:num w:numId="2" w16cid:durableId="668411533">
    <w:abstractNumId w:val="10"/>
  </w:num>
  <w:num w:numId="3" w16cid:durableId="161550892">
    <w:abstractNumId w:val="16"/>
  </w:num>
  <w:num w:numId="4" w16cid:durableId="330446444">
    <w:abstractNumId w:val="20"/>
  </w:num>
  <w:num w:numId="5" w16cid:durableId="426464528">
    <w:abstractNumId w:val="15"/>
  </w:num>
  <w:num w:numId="6" w16cid:durableId="1760827610">
    <w:abstractNumId w:val="2"/>
  </w:num>
  <w:num w:numId="7" w16cid:durableId="1774283218">
    <w:abstractNumId w:val="3"/>
  </w:num>
  <w:num w:numId="8" w16cid:durableId="276569950">
    <w:abstractNumId w:val="8"/>
  </w:num>
  <w:num w:numId="9" w16cid:durableId="2059469781">
    <w:abstractNumId w:val="22"/>
  </w:num>
  <w:num w:numId="10" w16cid:durableId="1745646648">
    <w:abstractNumId w:val="12"/>
  </w:num>
  <w:num w:numId="11" w16cid:durableId="1524513962">
    <w:abstractNumId w:val="23"/>
  </w:num>
  <w:num w:numId="12" w16cid:durableId="1374501371">
    <w:abstractNumId w:val="1"/>
  </w:num>
  <w:num w:numId="13" w16cid:durableId="594284861">
    <w:abstractNumId w:val="4"/>
  </w:num>
  <w:num w:numId="14" w16cid:durableId="851722264">
    <w:abstractNumId w:val="17"/>
  </w:num>
  <w:num w:numId="15" w16cid:durableId="1672492394">
    <w:abstractNumId w:val="7"/>
  </w:num>
  <w:num w:numId="16" w16cid:durableId="839539768">
    <w:abstractNumId w:val="6"/>
  </w:num>
  <w:num w:numId="17" w16cid:durableId="1059982762">
    <w:abstractNumId w:val="24"/>
  </w:num>
  <w:num w:numId="18" w16cid:durableId="2106339744">
    <w:abstractNumId w:val="5"/>
  </w:num>
  <w:num w:numId="19" w16cid:durableId="747456046">
    <w:abstractNumId w:val="14"/>
  </w:num>
  <w:num w:numId="20" w16cid:durableId="1888952192">
    <w:abstractNumId w:val="0"/>
  </w:num>
  <w:num w:numId="21" w16cid:durableId="1149517322">
    <w:abstractNumId w:val="18"/>
  </w:num>
  <w:num w:numId="22" w16cid:durableId="849299508">
    <w:abstractNumId w:val="19"/>
  </w:num>
  <w:num w:numId="23" w16cid:durableId="1262639274">
    <w:abstractNumId w:val="13"/>
  </w:num>
  <w:num w:numId="24" w16cid:durableId="509489724">
    <w:abstractNumId w:val="9"/>
  </w:num>
  <w:num w:numId="25" w16cid:durableId="786781244">
    <w:abstractNumId w:val="21"/>
  </w:num>
  <w:num w:numId="26" w16cid:durableId="14004045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68A"/>
    <w:rsid w:val="00001571"/>
    <w:rsid w:val="00010867"/>
    <w:rsid w:val="000125BC"/>
    <w:rsid w:val="00031D6F"/>
    <w:rsid w:val="00040D78"/>
    <w:rsid w:val="00040F1E"/>
    <w:rsid w:val="00056BBF"/>
    <w:rsid w:val="000607CD"/>
    <w:rsid w:val="000958FE"/>
    <w:rsid w:val="000C028F"/>
    <w:rsid w:val="000D3872"/>
    <w:rsid w:val="000D5B48"/>
    <w:rsid w:val="000E55CE"/>
    <w:rsid w:val="00167636"/>
    <w:rsid w:val="00173945"/>
    <w:rsid w:val="00184754"/>
    <w:rsid w:val="001851CE"/>
    <w:rsid w:val="001851D5"/>
    <w:rsid w:val="001A1D7E"/>
    <w:rsid w:val="001B2537"/>
    <w:rsid w:val="001C299C"/>
    <w:rsid w:val="001D7944"/>
    <w:rsid w:val="001E123A"/>
    <w:rsid w:val="001E70E3"/>
    <w:rsid w:val="00205255"/>
    <w:rsid w:val="0020D59E"/>
    <w:rsid w:val="00233FA1"/>
    <w:rsid w:val="00253851"/>
    <w:rsid w:val="002559D5"/>
    <w:rsid w:val="0026396B"/>
    <w:rsid w:val="00264BF4"/>
    <w:rsid w:val="00284578"/>
    <w:rsid w:val="00292D33"/>
    <w:rsid w:val="002B3A25"/>
    <w:rsid w:val="002B4B07"/>
    <w:rsid w:val="002C140A"/>
    <w:rsid w:val="002C6167"/>
    <w:rsid w:val="002D0748"/>
    <w:rsid w:val="002F1645"/>
    <w:rsid w:val="00365F29"/>
    <w:rsid w:val="00367829"/>
    <w:rsid w:val="00372E51"/>
    <w:rsid w:val="003A46A7"/>
    <w:rsid w:val="003B0235"/>
    <w:rsid w:val="003B60EA"/>
    <w:rsid w:val="003F5507"/>
    <w:rsid w:val="00401012"/>
    <w:rsid w:val="00422341"/>
    <w:rsid w:val="00427CAE"/>
    <w:rsid w:val="00432B98"/>
    <w:rsid w:val="004443F4"/>
    <w:rsid w:val="00446FAC"/>
    <w:rsid w:val="00453223"/>
    <w:rsid w:val="0046498A"/>
    <w:rsid w:val="00473623"/>
    <w:rsid w:val="00476078"/>
    <w:rsid w:val="004832EF"/>
    <w:rsid w:val="004930DC"/>
    <w:rsid w:val="004A0FA3"/>
    <w:rsid w:val="004A6F3E"/>
    <w:rsid w:val="004C66DC"/>
    <w:rsid w:val="004D4AE8"/>
    <w:rsid w:val="004D6993"/>
    <w:rsid w:val="004E4598"/>
    <w:rsid w:val="004F0BEB"/>
    <w:rsid w:val="004F383B"/>
    <w:rsid w:val="00510F92"/>
    <w:rsid w:val="0051563A"/>
    <w:rsid w:val="00536D9E"/>
    <w:rsid w:val="00541535"/>
    <w:rsid w:val="00551E65"/>
    <w:rsid w:val="00557C5C"/>
    <w:rsid w:val="00574F57"/>
    <w:rsid w:val="005934D7"/>
    <w:rsid w:val="00593A37"/>
    <w:rsid w:val="0059421A"/>
    <w:rsid w:val="005A26FD"/>
    <w:rsid w:val="005C2F94"/>
    <w:rsid w:val="005F4280"/>
    <w:rsid w:val="00624EC0"/>
    <w:rsid w:val="006324B9"/>
    <w:rsid w:val="00640B75"/>
    <w:rsid w:val="0064673B"/>
    <w:rsid w:val="00662343"/>
    <w:rsid w:val="0067641C"/>
    <w:rsid w:val="006875E0"/>
    <w:rsid w:val="00687883"/>
    <w:rsid w:val="006A1214"/>
    <w:rsid w:val="006A62FC"/>
    <w:rsid w:val="006C15B5"/>
    <w:rsid w:val="006F143F"/>
    <w:rsid w:val="006F251F"/>
    <w:rsid w:val="007213BF"/>
    <w:rsid w:val="00726DEF"/>
    <w:rsid w:val="0074203C"/>
    <w:rsid w:val="00751E12"/>
    <w:rsid w:val="00770698"/>
    <w:rsid w:val="0078319F"/>
    <w:rsid w:val="007A5F2A"/>
    <w:rsid w:val="007B0F5A"/>
    <w:rsid w:val="007B4764"/>
    <w:rsid w:val="007C6B0A"/>
    <w:rsid w:val="007F0BB3"/>
    <w:rsid w:val="00817498"/>
    <w:rsid w:val="00827EF5"/>
    <w:rsid w:val="00890333"/>
    <w:rsid w:val="0089302A"/>
    <w:rsid w:val="008C53D3"/>
    <w:rsid w:val="008D7990"/>
    <w:rsid w:val="00903C9F"/>
    <w:rsid w:val="00906787"/>
    <w:rsid w:val="009121AF"/>
    <w:rsid w:val="00925DF9"/>
    <w:rsid w:val="00926C4D"/>
    <w:rsid w:val="00931D56"/>
    <w:rsid w:val="00940306"/>
    <w:rsid w:val="00953AD8"/>
    <w:rsid w:val="009632BB"/>
    <w:rsid w:val="00963449"/>
    <w:rsid w:val="009A15FC"/>
    <w:rsid w:val="009B11F3"/>
    <w:rsid w:val="009E0EE5"/>
    <w:rsid w:val="009E7FB5"/>
    <w:rsid w:val="009F75B9"/>
    <w:rsid w:val="00A224C4"/>
    <w:rsid w:val="00A4597A"/>
    <w:rsid w:val="00A610FB"/>
    <w:rsid w:val="00A65323"/>
    <w:rsid w:val="00A71B1A"/>
    <w:rsid w:val="00A90825"/>
    <w:rsid w:val="00A9176E"/>
    <w:rsid w:val="00A936A2"/>
    <w:rsid w:val="00AB1B85"/>
    <w:rsid w:val="00AF299A"/>
    <w:rsid w:val="00B07E79"/>
    <w:rsid w:val="00B116C6"/>
    <w:rsid w:val="00B1352C"/>
    <w:rsid w:val="00B13BFC"/>
    <w:rsid w:val="00B31A22"/>
    <w:rsid w:val="00B34575"/>
    <w:rsid w:val="00B45558"/>
    <w:rsid w:val="00B45B3F"/>
    <w:rsid w:val="00B51957"/>
    <w:rsid w:val="00B671BF"/>
    <w:rsid w:val="00BA2DF1"/>
    <w:rsid w:val="00BA54C3"/>
    <w:rsid w:val="00BA7299"/>
    <w:rsid w:val="00BB78E9"/>
    <w:rsid w:val="00BD3027"/>
    <w:rsid w:val="00BE38BA"/>
    <w:rsid w:val="00C00D31"/>
    <w:rsid w:val="00C05FA6"/>
    <w:rsid w:val="00C0615A"/>
    <w:rsid w:val="00C16FBE"/>
    <w:rsid w:val="00C33A12"/>
    <w:rsid w:val="00C40C15"/>
    <w:rsid w:val="00C52D89"/>
    <w:rsid w:val="00C74E8E"/>
    <w:rsid w:val="00C76C84"/>
    <w:rsid w:val="00C91335"/>
    <w:rsid w:val="00C9392D"/>
    <w:rsid w:val="00CA0C07"/>
    <w:rsid w:val="00CA7CF1"/>
    <w:rsid w:val="00CB77AB"/>
    <w:rsid w:val="00CC4FDA"/>
    <w:rsid w:val="00CD1F17"/>
    <w:rsid w:val="00D10747"/>
    <w:rsid w:val="00D25B75"/>
    <w:rsid w:val="00D356D3"/>
    <w:rsid w:val="00D516BC"/>
    <w:rsid w:val="00D634EA"/>
    <w:rsid w:val="00D72098"/>
    <w:rsid w:val="00DA2BE8"/>
    <w:rsid w:val="00DA3118"/>
    <w:rsid w:val="00DA3B53"/>
    <w:rsid w:val="00DE4344"/>
    <w:rsid w:val="00E12DDC"/>
    <w:rsid w:val="00E13DF2"/>
    <w:rsid w:val="00E5495B"/>
    <w:rsid w:val="00E61945"/>
    <w:rsid w:val="00E64D2E"/>
    <w:rsid w:val="00E83300"/>
    <w:rsid w:val="00E86F1A"/>
    <w:rsid w:val="00E93AD6"/>
    <w:rsid w:val="00EB1A93"/>
    <w:rsid w:val="00EE0C3B"/>
    <w:rsid w:val="00EF0931"/>
    <w:rsid w:val="00EF595A"/>
    <w:rsid w:val="00F20F3E"/>
    <w:rsid w:val="00F248E4"/>
    <w:rsid w:val="00F37456"/>
    <w:rsid w:val="00F414C5"/>
    <w:rsid w:val="00F41901"/>
    <w:rsid w:val="00F4368A"/>
    <w:rsid w:val="00F7037A"/>
    <w:rsid w:val="00F806F4"/>
    <w:rsid w:val="00F83FA4"/>
    <w:rsid w:val="00FA3378"/>
    <w:rsid w:val="00FB38FD"/>
    <w:rsid w:val="00FB5BA5"/>
    <w:rsid w:val="00FC12B8"/>
    <w:rsid w:val="00FC717C"/>
    <w:rsid w:val="00FD3DDD"/>
    <w:rsid w:val="00FD3E0C"/>
    <w:rsid w:val="010E9793"/>
    <w:rsid w:val="011FF66A"/>
    <w:rsid w:val="01669163"/>
    <w:rsid w:val="019062A8"/>
    <w:rsid w:val="034322D9"/>
    <w:rsid w:val="0345390A"/>
    <w:rsid w:val="037C2E33"/>
    <w:rsid w:val="03F04AF9"/>
    <w:rsid w:val="04F28E87"/>
    <w:rsid w:val="050B7BC8"/>
    <w:rsid w:val="0515B193"/>
    <w:rsid w:val="0532FD0E"/>
    <w:rsid w:val="05D7B222"/>
    <w:rsid w:val="05DD0E16"/>
    <w:rsid w:val="064B89B9"/>
    <w:rsid w:val="06B70736"/>
    <w:rsid w:val="0718B674"/>
    <w:rsid w:val="075F9B59"/>
    <w:rsid w:val="07708564"/>
    <w:rsid w:val="07AA8688"/>
    <w:rsid w:val="083CD4F8"/>
    <w:rsid w:val="083DFC01"/>
    <w:rsid w:val="0856DB0F"/>
    <w:rsid w:val="08C3E221"/>
    <w:rsid w:val="0909FECB"/>
    <w:rsid w:val="09ADC227"/>
    <w:rsid w:val="0A0933BB"/>
    <w:rsid w:val="0ADC4820"/>
    <w:rsid w:val="0B96DCEF"/>
    <w:rsid w:val="0BA05C08"/>
    <w:rsid w:val="0C495A5B"/>
    <w:rsid w:val="0CCE13FE"/>
    <w:rsid w:val="0CD4F67D"/>
    <w:rsid w:val="0D0A1914"/>
    <w:rsid w:val="0D23D9C8"/>
    <w:rsid w:val="0D557098"/>
    <w:rsid w:val="0D8E385C"/>
    <w:rsid w:val="0DAF0CA7"/>
    <w:rsid w:val="0E0C7793"/>
    <w:rsid w:val="0E7CF0FD"/>
    <w:rsid w:val="0F28667B"/>
    <w:rsid w:val="0F2EFF69"/>
    <w:rsid w:val="0F55B371"/>
    <w:rsid w:val="0FA83211"/>
    <w:rsid w:val="101FBD93"/>
    <w:rsid w:val="10797419"/>
    <w:rsid w:val="108C0F73"/>
    <w:rsid w:val="108DAAD1"/>
    <w:rsid w:val="10B04C7F"/>
    <w:rsid w:val="10B5BC44"/>
    <w:rsid w:val="10BD3C18"/>
    <w:rsid w:val="1139F369"/>
    <w:rsid w:val="117AD76E"/>
    <w:rsid w:val="119B60E0"/>
    <w:rsid w:val="11C38651"/>
    <w:rsid w:val="1245FC53"/>
    <w:rsid w:val="12872ACD"/>
    <w:rsid w:val="12E1F262"/>
    <w:rsid w:val="1330D087"/>
    <w:rsid w:val="13476704"/>
    <w:rsid w:val="13A3730C"/>
    <w:rsid w:val="13ADC4C1"/>
    <w:rsid w:val="13B44EB1"/>
    <w:rsid w:val="13D3BDC7"/>
    <w:rsid w:val="1462ECEE"/>
    <w:rsid w:val="14FFB917"/>
    <w:rsid w:val="153ACDBC"/>
    <w:rsid w:val="1566ADDD"/>
    <w:rsid w:val="15FE5416"/>
    <w:rsid w:val="171517D4"/>
    <w:rsid w:val="17197C5D"/>
    <w:rsid w:val="172AF81B"/>
    <w:rsid w:val="176A494E"/>
    <w:rsid w:val="17DD0475"/>
    <w:rsid w:val="18EC9468"/>
    <w:rsid w:val="19FD7FB2"/>
    <w:rsid w:val="1A0A0970"/>
    <w:rsid w:val="1A99E08C"/>
    <w:rsid w:val="1AA5B6BC"/>
    <w:rsid w:val="1AEB89F5"/>
    <w:rsid w:val="1B35F745"/>
    <w:rsid w:val="1BE74AD6"/>
    <w:rsid w:val="1CAD235C"/>
    <w:rsid w:val="1D520AB4"/>
    <w:rsid w:val="1E96870A"/>
    <w:rsid w:val="1EF7638D"/>
    <w:rsid w:val="1F596D74"/>
    <w:rsid w:val="1FB8E27B"/>
    <w:rsid w:val="1FBAAD91"/>
    <w:rsid w:val="1FC112C4"/>
    <w:rsid w:val="1FC9C5AF"/>
    <w:rsid w:val="1FCE6218"/>
    <w:rsid w:val="20757367"/>
    <w:rsid w:val="2078F4A4"/>
    <w:rsid w:val="20A10046"/>
    <w:rsid w:val="219A5551"/>
    <w:rsid w:val="21D6C0C8"/>
    <w:rsid w:val="225C1080"/>
    <w:rsid w:val="225DADB9"/>
    <w:rsid w:val="22920E57"/>
    <w:rsid w:val="242D9011"/>
    <w:rsid w:val="25071B6E"/>
    <w:rsid w:val="2609DE6F"/>
    <w:rsid w:val="26B3BB17"/>
    <w:rsid w:val="26FCD93B"/>
    <w:rsid w:val="27E255B5"/>
    <w:rsid w:val="284F8B78"/>
    <w:rsid w:val="285AAAC4"/>
    <w:rsid w:val="28863D3F"/>
    <w:rsid w:val="290B98D4"/>
    <w:rsid w:val="2A17AC0F"/>
    <w:rsid w:val="2A3740FA"/>
    <w:rsid w:val="2A5F5901"/>
    <w:rsid w:val="2AD3A4E2"/>
    <w:rsid w:val="2ADFE81A"/>
    <w:rsid w:val="2B40B11D"/>
    <w:rsid w:val="2BA0A13E"/>
    <w:rsid w:val="2BC73D73"/>
    <w:rsid w:val="2BF5D931"/>
    <w:rsid w:val="2C073454"/>
    <w:rsid w:val="2C168FA0"/>
    <w:rsid w:val="2D0D2E3D"/>
    <w:rsid w:val="2D3DEC3D"/>
    <w:rsid w:val="2DC84F4D"/>
    <w:rsid w:val="2E00770D"/>
    <w:rsid w:val="2E2C9D41"/>
    <w:rsid w:val="2E38B86F"/>
    <w:rsid w:val="2E46F4B7"/>
    <w:rsid w:val="2EA2784E"/>
    <w:rsid w:val="2F21CC69"/>
    <w:rsid w:val="2FF8EBF3"/>
    <w:rsid w:val="301A8585"/>
    <w:rsid w:val="3039B0EE"/>
    <w:rsid w:val="30641A97"/>
    <w:rsid w:val="3071AA29"/>
    <w:rsid w:val="307EEA48"/>
    <w:rsid w:val="3097BAAC"/>
    <w:rsid w:val="30E292FD"/>
    <w:rsid w:val="3109CA1C"/>
    <w:rsid w:val="32021168"/>
    <w:rsid w:val="326CF452"/>
    <w:rsid w:val="32741936"/>
    <w:rsid w:val="33D7FE5C"/>
    <w:rsid w:val="34304AFC"/>
    <w:rsid w:val="35F923F6"/>
    <w:rsid w:val="362A8847"/>
    <w:rsid w:val="36D6FE3F"/>
    <w:rsid w:val="36F6A118"/>
    <w:rsid w:val="374BA9E9"/>
    <w:rsid w:val="3751D481"/>
    <w:rsid w:val="37821A60"/>
    <w:rsid w:val="37D5FEDD"/>
    <w:rsid w:val="37E384F2"/>
    <w:rsid w:val="380EEFE2"/>
    <w:rsid w:val="3852EB6C"/>
    <w:rsid w:val="38BBD58E"/>
    <w:rsid w:val="38E5F508"/>
    <w:rsid w:val="391900DD"/>
    <w:rsid w:val="39C051F2"/>
    <w:rsid w:val="3A005436"/>
    <w:rsid w:val="3A1ABC73"/>
    <w:rsid w:val="3A897543"/>
    <w:rsid w:val="3B5580B0"/>
    <w:rsid w:val="3B56B4C6"/>
    <w:rsid w:val="3BE9CED7"/>
    <w:rsid w:val="3C28B64B"/>
    <w:rsid w:val="3C463EEF"/>
    <w:rsid w:val="3D111B11"/>
    <w:rsid w:val="3D41D739"/>
    <w:rsid w:val="3DA7EDA8"/>
    <w:rsid w:val="3EBA3967"/>
    <w:rsid w:val="3ED91F69"/>
    <w:rsid w:val="3ED97A97"/>
    <w:rsid w:val="3EF0B371"/>
    <w:rsid w:val="3F609229"/>
    <w:rsid w:val="3FA0AE65"/>
    <w:rsid w:val="40706581"/>
    <w:rsid w:val="4093CB52"/>
    <w:rsid w:val="40D54442"/>
    <w:rsid w:val="41040F2D"/>
    <w:rsid w:val="412972EF"/>
    <w:rsid w:val="41E06555"/>
    <w:rsid w:val="42D17861"/>
    <w:rsid w:val="43690C5F"/>
    <w:rsid w:val="440BE8E5"/>
    <w:rsid w:val="44741F88"/>
    <w:rsid w:val="46087783"/>
    <w:rsid w:val="4620212D"/>
    <w:rsid w:val="46CF9122"/>
    <w:rsid w:val="46E69290"/>
    <w:rsid w:val="46F2977C"/>
    <w:rsid w:val="477B6408"/>
    <w:rsid w:val="47CA1635"/>
    <w:rsid w:val="47F50E83"/>
    <w:rsid w:val="483843AF"/>
    <w:rsid w:val="494790AB"/>
    <w:rsid w:val="4B2F5B52"/>
    <w:rsid w:val="4B72461D"/>
    <w:rsid w:val="4BE600F6"/>
    <w:rsid w:val="4C11344C"/>
    <w:rsid w:val="4C3699B3"/>
    <w:rsid w:val="4C96C538"/>
    <w:rsid w:val="4CAFED95"/>
    <w:rsid w:val="4D020B8C"/>
    <w:rsid w:val="4E9488FE"/>
    <w:rsid w:val="4EDC8710"/>
    <w:rsid w:val="4F046442"/>
    <w:rsid w:val="4F578531"/>
    <w:rsid w:val="4FD44BDF"/>
    <w:rsid w:val="507E60EE"/>
    <w:rsid w:val="51D25F35"/>
    <w:rsid w:val="51E2F770"/>
    <w:rsid w:val="5214ED2D"/>
    <w:rsid w:val="531A2393"/>
    <w:rsid w:val="536C1D2B"/>
    <w:rsid w:val="5373312F"/>
    <w:rsid w:val="542AF654"/>
    <w:rsid w:val="542E302A"/>
    <w:rsid w:val="543C7EDE"/>
    <w:rsid w:val="54A9C4A3"/>
    <w:rsid w:val="5516CBC1"/>
    <w:rsid w:val="5525123B"/>
    <w:rsid w:val="552CB16B"/>
    <w:rsid w:val="55A5C66C"/>
    <w:rsid w:val="55E5F5AC"/>
    <w:rsid w:val="566CAB57"/>
    <w:rsid w:val="5694A322"/>
    <w:rsid w:val="56998860"/>
    <w:rsid w:val="5699C51D"/>
    <w:rsid w:val="56EDEB4F"/>
    <w:rsid w:val="572075DC"/>
    <w:rsid w:val="5722EE94"/>
    <w:rsid w:val="57847509"/>
    <w:rsid w:val="57F08008"/>
    <w:rsid w:val="583F8E4E"/>
    <w:rsid w:val="584A6212"/>
    <w:rsid w:val="586089E3"/>
    <w:rsid w:val="58974754"/>
    <w:rsid w:val="58B14DC2"/>
    <w:rsid w:val="58DB90CA"/>
    <w:rsid w:val="59AA5EF5"/>
    <w:rsid w:val="59E87AC8"/>
    <w:rsid w:val="5A68E653"/>
    <w:rsid w:val="5A9A37D8"/>
    <w:rsid w:val="5AD988F2"/>
    <w:rsid w:val="5B82C244"/>
    <w:rsid w:val="5C39420F"/>
    <w:rsid w:val="5D08B549"/>
    <w:rsid w:val="5DD9596A"/>
    <w:rsid w:val="5F6020FA"/>
    <w:rsid w:val="5F6192E8"/>
    <w:rsid w:val="5FAD68A5"/>
    <w:rsid w:val="6054FE0D"/>
    <w:rsid w:val="60D8BFD6"/>
    <w:rsid w:val="60F69DBC"/>
    <w:rsid w:val="60F8DE61"/>
    <w:rsid w:val="611CB551"/>
    <w:rsid w:val="61A5AC3B"/>
    <w:rsid w:val="61F78C78"/>
    <w:rsid w:val="624B1B87"/>
    <w:rsid w:val="63248A67"/>
    <w:rsid w:val="637A037A"/>
    <w:rsid w:val="63AC5009"/>
    <w:rsid w:val="63BAEAA3"/>
    <w:rsid w:val="6411DEEF"/>
    <w:rsid w:val="64A6C010"/>
    <w:rsid w:val="64E9753F"/>
    <w:rsid w:val="64FF0ECA"/>
    <w:rsid w:val="662B6992"/>
    <w:rsid w:val="66E11F08"/>
    <w:rsid w:val="671957CA"/>
    <w:rsid w:val="6748BD2B"/>
    <w:rsid w:val="68597C94"/>
    <w:rsid w:val="68E4BD1A"/>
    <w:rsid w:val="690E6DD9"/>
    <w:rsid w:val="6912DB6B"/>
    <w:rsid w:val="69365483"/>
    <w:rsid w:val="696A50F9"/>
    <w:rsid w:val="69D58EA8"/>
    <w:rsid w:val="69F18279"/>
    <w:rsid w:val="6A6606A0"/>
    <w:rsid w:val="6AD489F7"/>
    <w:rsid w:val="6B27E6BD"/>
    <w:rsid w:val="6BA64E1F"/>
    <w:rsid w:val="6BB66A5C"/>
    <w:rsid w:val="6C64627D"/>
    <w:rsid w:val="6CC51CA4"/>
    <w:rsid w:val="6CFCA40E"/>
    <w:rsid w:val="6D8CD907"/>
    <w:rsid w:val="6E2C417A"/>
    <w:rsid w:val="6F68E39E"/>
    <w:rsid w:val="6F702AB8"/>
    <w:rsid w:val="6FBC7224"/>
    <w:rsid w:val="708FC4EB"/>
    <w:rsid w:val="70C1FD25"/>
    <w:rsid w:val="70F08DE8"/>
    <w:rsid w:val="7131F4AC"/>
    <w:rsid w:val="72BF5179"/>
    <w:rsid w:val="72D313FA"/>
    <w:rsid w:val="73118AC8"/>
    <w:rsid w:val="735A1362"/>
    <w:rsid w:val="73628105"/>
    <w:rsid w:val="739A7BB2"/>
    <w:rsid w:val="73C7B0FA"/>
    <w:rsid w:val="73DD4F68"/>
    <w:rsid w:val="7414EB02"/>
    <w:rsid w:val="74232C64"/>
    <w:rsid w:val="744F6D6D"/>
    <w:rsid w:val="74921F10"/>
    <w:rsid w:val="74E90E6C"/>
    <w:rsid w:val="74EFD549"/>
    <w:rsid w:val="750633BB"/>
    <w:rsid w:val="75B2F5C3"/>
    <w:rsid w:val="75F1D21E"/>
    <w:rsid w:val="7616D699"/>
    <w:rsid w:val="7618ABD8"/>
    <w:rsid w:val="765005F7"/>
    <w:rsid w:val="76642980"/>
    <w:rsid w:val="76805C22"/>
    <w:rsid w:val="76915D31"/>
    <w:rsid w:val="76F83ED4"/>
    <w:rsid w:val="77088C6F"/>
    <w:rsid w:val="77140B2C"/>
    <w:rsid w:val="776A9996"/>
    <w:rsid w:val="7773F583"/>
    <w:rsid w:val="77898097"/>
    <w:rsid w:val="77A2A914"/>
    <w:rsid w:val="77A9D972"/>
    <w:rsid w:val="77AE5BAC"/>
    <w:rsid w:val="77B7BD82"/>
    <w:rsid w:val="7816EBBF"/>
    <w:rsid w:val="7872E919"/>
    <w:rsid w:val="789A4000"/>
    <w:rsid w:val="789E630A"/>
    <w:rsid w:val="7948202F"/>
    <w:rsid w:val="79538DE3"/>
    <w:rsid w:val="7A84C96A"/>
    <w:rsid w:val="7AA3F9F8"/>
    <w:rsid w:val="7AF95610"/>
    <w:rsid w:val="7B38707D"/>
    <w:rsid w:val="7C971471"/>
    <w:rsid w:val="7D3DF324"/>
    <w:rsid w:val="7D5E557B"/>
    <w:rsid w:val="7DA96838"/>
    <w:rsid w:val="7F8172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04DEE"/>
  <w15:chartTrackingRefBased/>
  <w15:docId w15:val="{E8C3AF4F-87DC-45A6-8611-E6D8DF9D6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B1A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B1A93"/>
    <w:rPr>
      <w:color w:val="0563C1" w:themeColor="hyperlink"/>
      <w:u w:val="single"/>
    </w:rPr>
  </w:style>
  <w:style w:type="character" w:customStyle="1" w:styleId="UnresolvedMention1">
    <w:name w:val="Unresolved Mention1"/>
    <w:basedOn w:val="DefaultParagraphFont"/>
    <w:uiPriority w:val="99"/>
    <w:semiHidden/>
    <w:unhideWhenUsed/>
    <w:rsid w:val="00EB1A93"/>
    <w:rPr>
      <w:color w:val="605E5C"/>
      <w:shd w:val="clear" w:color="auto" w:fill="E1DFDD"/>
    </w:rPr>
  </w:style>
  <w:style w:type="paragraph" w:styleId="ListParagraph">
    <w:name w:val="List Paragraph"/>
    <w:basedOn w:val="Normal"/>
    <w:uiPriority w:val="34"/>
    <w:qFormat/>
    <w:rsid w:val="00EF0931"/>
    <w:pPr>
      <w:ind w:left="720"/>
      <w:contextualSpacing/>
    </w:pPr>
  </w:style>
  <w:style w:type="paragraph" w:styleId="Header">
    <w:name w:val="header"/>
    <w:basedOn w:val="Normal"/>
    <w:link w:val="HeaderChar"/>
    <w:uiPriority w:val="99"/>
    <w:unhideWhenUsed/>
    <w:rsid w:val="00953A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3AD8"/>
  </w:style>
  <w:style w:type="paragraph" w:styleId="Footer">
    <w:name w:val="footer"/>
    <w:basedOn w:val="Normal"/>
    <w:link w:val="FooterChar"/>
    <w:uiPriority w:val="99"/>
    <w:unhideWhenUsed/>
    <w:rsid w:val="00953A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AD8"/>
  </w:style>
  <w:style w:type="paragraph" w:styleId="NoSpacing">
    <w:name w:val="No Spacing"/>
    <w:uiPriority w:val="1"/>
    <w:qFormat/>
    <w:rsid w:val="00B07E79"/>
    <w:pPr>
      <w:spacing w:after="0" w:line="240" w:lineRule="auto"/>
    </w:pPr>
  </w:style>
  <w:style w:type="table" w:styleId="TableGrid">
    <w:name w:val="Table Grid"/>
    <w:basedOn w:val="TableNormal"/>
    <w:uiPriority w:val="39"/>
    <w:rsid w:val="00B07E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F414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414C5"/>
  </w:style>
  <w:style w:type="character" w:customStyle="1" w:styleId="eop">
    <w:name w:val="eop"/>
    <w:basedOn w:val="DefaultParagraphFont"/>
    <w:rsid w:val="00F414C5"/>
  </w:style>
  <w:style w:type="paragraph" w:styleId="BalloonText">
    <w:name w:val="Balloon Text"/>
    <w:basedOn w:val="Normal"/>
    <w:link w:val="BalloonTextChar"/>
    <w:uiPriority w:val="99"/>
    <w:semiHidden/>
    <w:unhideWhenUsed/>
    <w:rsid w:val="00624E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4EC0"/>
    <w:rPr>
      <w:rFonts w:ascii="Segoe UI" w:hAnsi="Segoe UI" w:cs="Segoe UI"/>
      <w:sz w:val="18"/>
      <w:szCs w:val="18"/>
    </w:rPr>
  </w:style>
  <w:style w:type="paragraph" w:customStyle="1" w:styleId="Default">
    <w:name w:val="Default"/>
    <w:rsid w:val="00536D9E"/>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05696">
      <w:bodyDiv w:val="1"/>
      <w:marLeft w:val="0"/>
      <w:marRight w:val="0"/>
      <w:marTop w:val="0"/>
      <w:marBottom w:val="0"/>
      <w:divBdr>
        <w:top w:val="none" w:sz="0" w:space="0" w:color="auto"/>
        <w:left w:val="none" w:sz="0" w:space="0" w:color="auto"/>
        <w:bottom w:val="none" w:sz="0" w:space="0" w:color="auto"/>
        <w:right w:val="none" w:sz="0" w:space="0" w:color="auto"/>
      </w:divBdr>
    </w:div>
    <w:div w:id="123355937">
      <w:bodyDiv w:val="1"/>
      <w:marLeft w:val="0"/>
      <w:marRight w:val="0"/>
      <w:marTop w:val="0"/>
      <w:marBottom w:val="0"/>
      <w:divBdr>
        <w:top w:val="none" w:sz="0" w:space="0" w:color="auto"/>
        <w:left w:val="none" w:sz="0" w:space="0" w:color="auto"/>
        <w:bottom w:val="none" w:sz="0" w:space="0" w:color="auto"/>
        <w:right w:val="none" w:sz="0" w:space="0" w:color="auto"/>
      </w:divBdr>
    </w:div>
    <w:div w:id="166793206">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0">
          <w:marLeft w:val="0"/>
          <w:marRight w:val="0"/>
          <w:marTop w:val="0"/>
          <w:marBottom w:val="120"/>
          <w:divBdr>
            <w:top w:val="none" w:sz="0" w:space="0" w:color="auto"/>
            <w:left w:val="none" w:sz="0" w:space="0" w:color="auto"/>
            <w:bottom w:val="none" w:sz="0" w:space="0" w:color="auto"/>
            <w:right w:val="none" w:sz="0" w:space="0" w:color="auto"/>
          </w:divBdr>
          <w:divsChild>
            <w:div w:id="1506362508">
              <w:marLeft w:val="0"/>
              <w:marRight w:val="0"/>
              <w:marTop w:val="0"/>
              <w:marBottom w:val="0"/>
              <w:divBdr>
                <w:top w:val="none" w:sz="0" w:space="0" w:color="auto"/>
                <w:left w:val="none" w:sz="0" w:space="0" w:color="auto"/>
                <w:bottom w:val="none" w:sz="0" w:space="0" w:color="auto"/>
                <w:right w:val="none" w:sz="0" w:space="0" w:color="auto"/>
              </w:divBdr>
            </w:div>
          </w:divsChild>
        </w:div>
        <w:div w:id="1345134073">
          <w:marLeft w:val="0"/>
          <w:marRight w:val="0"/>
          <w:marTop w:val="0"/>
          <w:marBottom w:val="120"/>
          <w:divBdr>
            <w:top w:val="none" w:sz="0" w:space="0" w:color="auto"/>
            <w:left w:val="none" w:sz="0" w:space="0" w:color="auto"/>
            <w:bottom w:val="none" w:sz="0" w:space="0" w:color="auto"/>
            <w:right w:val="none" w:sz="0" w:space="0" w:color="auto"/>
          </w:divBdr>
          <w:divsChild>
            <w:div w:id="179085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958377">
      <w:bodyDiv w:val="1"/>
      <w:marLeft w:val="0"/>
      <w:marRight w:val="0"/>
      <w:marTop w:val="0"/>
      <w:marBottom w:val="0"/>
      <w:divBdr>
        <w:top w:val="none" w:sz="0" w:space="0" w:color="auto"/>
        <w:left w:val="none" w:sz="0" w:space="0" w:color="auto"/>
        <w:bottom w:val="none" w:sz="0" w:space="0" w:color="auto"/>
        <w:right w:val="none" w:sz="0" w:space="0" w:color="auto"/>
      </w:divBdr>
    </w:div>
    <w:div w:id="228881144">
      <w:bodyDiv w:val="1"/>
      <w:marLeft w:val="0"/>
      <w:marRight w:val="0"/>
      <w:marTop w:val="0"/>
      <w:marBottom w:val="0"/>
      <w:divBdr>
        <w:top w:val="none" w:sz="0" w:space="0" w:color="auto"/>
        <w:left w:val="none" w:sz="0" w:space="0" w:color="auto"/>
        <w:bottom w:val="none" w:sz="0" w:space="0" w:color="auto"/>
        <w:right w:val="none" w:sz="0" w:space="0" w:color="auto"/>
      </w:divBdr>
    </w:div>
    <w:div w:id="311830194">
      <w:bodyDiv w:val="1"/>
      <w:marLeft w:val="0"/>
      <w:marRight w:val="0"/>
      <w:marTop w:val="0"/>
      <w:marBottom w:val="0"/>
      <w:divBdr>
        <w:top w:val="none" w:sz="0" w:space="0" w:color="auto"/>
        <w:left w:val="none" w:sz="0" w:space="0" w:color="auto"/>
        <w:bottom w:val="none" w:sz="0" w:space="0" w:color="auto"/>
        <w:right w:val="none" w:sz="0" w:space="0" w:color="auto"/>
      </w:divBdr>
    </w:div>
    <w:div w:id="406999109">
      <w:bodyDiv w:val="1"/>
      <w:marLeft w:val="0"/>
      <w:marRight w:val="0"/>
      <w:marTop w:val="0"/>
      <w:marBottom w:val="0"/>
      <w:divBdr>
        <w:top w:val="none" w:sz="0" w:space="0" w:color="auto"/>
        <w:left w:val="none" w:sz="0" w:space="0" w:color="auto"/>
        <w:bottom w:val="none" w:sz="0" w:space="0" w:color="auto"/>
        <w:right w:val="none" w:sz="0" w:space="0" w:color="auto"/>
      </w:divBdr>
      <w:divsChild>
        <w:div w:id="928008334">
          <w:marLeft w:val="0"/>
          <w:marRight w:val="0"/>
          <w:marTop w:val="0"/>
          <w:marBottom w:val="120"/>
          <w:divBdr>
            <w:top w:val="none" w:sz="0" w:space="0" w:color="auto"/>
            <w:left w:val="none" w:sz="0" w:space="0" w:color="auto"/>
            <w:bottom w:val="none" w:sz="0" w:space="0" w:color="auto"/>
            <w:right w:val="none" w:sz="0" w:space="0" w:color="auto"/>
          </w:divBdr>
          <w:divsChild>
            <w:div w:id="1629241173">
              <w:marLeft w:val="0"/>
              <w:marRight w:val="0"/>
              <w:marTop w:val="0"/>
              <w:marBottom w:val="0"/>
              <w:divBdr>
                <w:top w:val="none" w:sz="0" w:space="0" w:color="auto"/>
                <w:left w:val="none" w:sz="0" w:space="0" w:color="auto"/>
                <w:bottom w:val="none" w:sz="0" w:space="0" w:color="auto"/>
                <w:right w:val="none" w:sz="0" w:space="0" w:color="auto"/>
              </w:divBdr>
            </w:div>
          </w:divsChild>
        </w:div>
        <w:div w:id="1197279051">
          <w:marLeft w:val="0"/>
          <w:marRight w:val="0"/>
          <w:marTop w:val="0"/>
          <w:marBottom w:val="120"/>
          <w:divBdr>
            <w:top w:val="none" w:sz="0" w:space="0" w:color="auto"/>
            <w:left w:val="none" w:sz="0" w:space="0" w:color="auto"/>
            <w:bottom w:val="none" w:sz="0" w:space="0" w:color="auto"/>
            <w:right w:val="none" w:sz="0" w:space="0" w:color="auto"/>
          </w:divBdr>
          <w:divsChild>
            <w:div w:id="61768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245089">
      <w:bodyDiv w:val="1"/>
      <w:marLeft w:val="0"/>
      <w:marRight w:val="0"/>
      <w:marTop w:val="0"/>
      <w:marBottom w:val="0"/>
      <w:divBdr>
        <w:top w:val="none" w:sz="0" w:space="0" w:color="auto"/>
        <w:left w:val="none" w:sz="0" w:space="0" w:color="auto"/>
        <w:bottom w:val="none" w:sz="0" w:space="0" w:color="auto"/>
        <w:right w:val="none" w:sz="0" w:space="0" w:color="auto"/>
      </w:divBdr>
    </w:div>
    <w:div w:id="963389167">
      <w:bodyDiv w:val="1"/>
      <w:marLeft w:val="0"/>
      <w:marRight w:val="0"/>
      <w:marTop w:val="0"/>
      <w:marBottom w:val="0"/>
      <w:divBdr>
        <w:top w:val="none" w:sz="0" w:space="0" w:color="auto"/>
        <w:left w:val="none" w:sz="0" w:space="0" w:color="auto"/>
        <w:bottom w:val="none" w:sz="0" w:space="0" w:color="auto"/>
        <w:right w:val="none" w:sz="0" w:space="0" w:color="auto"/>
      </w:divBdr>
    </w:div>
    <w:div w:id="967931248">
      <w:bodyDiv w:val="1"/>
      <w:marLeft w:val="0"/>
      <w:marRight w:val="0"/>
      <w:marTop w:val="0"/>
      <w:marBottom w:val="0"/>
      <w:divBdr>
        <w:top w:val="none" w:sz="0" w:space="0" w:color="auto"/>
        <w:left w:val="none" w:sz="0" w:space="0" w:color="auto"/>
        <w:bottom w:val="none" w:sz="0" w:space="0" w:color="auto"/>
        <w:right w:val="none" w:sz="0" w:space="0" w:color="auto"/>
      </w:divBdr>
    </w:div>
    <w:div w:id="1142117631">
      <w:bodyDiv w:val="1"/>
      <w:marLeft w:val="0"/>
      <w:marRight w:val="0"/>
      <w:marTop w:val="0"/>
      <w:marBottom w:val="0"/>
      <w:divBdr>
        <w:top w:val="none" w:sz="0" w:space="0" w:color="auto"/>
        <w:left w:val="none" w:sz="0" w:space="0" w:color="auto"/>
        <w:bottom w:val="none" w:sz="0" w:space="0" w:color="auto"/>
        <w:right w:val="none" w:sz="0" w:space="0" w:color="auto"/>
      </w:divBdr>
    </w:div>
    <w:div w:id="1645696775">
      <w:bodyDiv w:val="1"/>
      <w:marLeft w:val="0"/>
      <w:marRight w:val="0"/>
      <w:marTop w:val="0"/>
      <w:marBottom w:val="0"/>
      <w:divBdr>
        <w:top w:val="none" w:sz="0" w:space="0" w:color="auto"/>
        <w:left w:val="none" w:sz="0" w:space="0" w:color="auto"/>
        <w:bottom w:val="none" w:sz="0" w:space="0" w:color="auto"/>
        <w:right w:val="none" w:sz="0" w:space="0" w:color="auto"/>
      </w:divBdr>
    </w:div>
    <w:div w:id="1828401117">
      <w:bodyDiv w:val="1"/>
      <w:marLeft w:val="0"/>
      <w:marRight w:val="0"/>
      <w:marTop w:val="0"/>
      <w:marBottom w:val="0"/>
      <w:divBdr>
        <w:top w:val="none" w:sz="0" w:space="0" w:color="auto"/>
        <w:left w:val="none" w:sz="0" w:space="0" w:color="auto"/>
        <w:bottom w:val="none" w:sz="0" w:space="0" w:color="auto"/>
        <w:right w:val="none" w:sz="0" w:space="0" w:color="auto"/>
      </w:divBdr>
      <w:divsChild>
        <w:div w:id="91164893">
          <w:marLeft w:val="0"/>
          <w:marRight w:val="0"/>
          <w:marTop w:val="0"/>
          <w:marBottom w:val="0"/>
          <w:divBdr>
            <w:top w:val="none" w:sz="0" w:space="0" w:color="auto"/>
            <w:left w:val="none" w:sz="0" w:space="0" w:color="auto"/>
            <w:bottom w:val="none" w:sz="0" w:space="0" w:color="auto"/>
            <w:right w:val="none" w:sz="0" w:space="0" w:color="auto"/>
          </w:divBdr>
        </w:div>
        <w:div w:id="192352229">
          <w:marLeft w:val="0"/>
          <w:marRight w:val="0"/>
          <w:marTop w:val="0"/>
          <w:marBottom w:val="0"/>
          <w:divBdr>
            <w:top w:val="none" w:sz="0" w:space="0" w:color="auto"/>
            <w:left w:val="none" w:sz="0" w:space="0" w:color="auto"/>
            <w:bottom w:val="none" w:sz="0" w:space="0" w:color="auto"/>
            <w:right w:val="none" w:sz="0" w:space="0" w:color="auto"/>
          </w:divBdr>
        </w:div>
        <w:div w:id="436995419">
          <w:marLeft w:val="0"/>
          <w:marRight w:val="0"/>
          <w:marTop w:val="0"/>
          <w:marBottom w:val="0"/>
          <w:divBdr>
            <w:top w:val="none" w:sz="0" w:space="0" w:color="auto"/>
            <w:left w:val="none" w:sz="0" w:space="0" w:color="auto"/>
            <w:bottom w:val="none" w:sz="0" w:space="0" w:color="auto"/>
            <w:right w:val="none" w:sz="0" w:space="0" w:color="auto"/>
          </w:divBdr>
        </w:div>
        <w:div w:id="678504595">
          <w:marLeft w:val="0"/>
          <w:marRight w:val="0"/>
          <w:marTop w:val="0"/>
          <w:marBottom w:val="0"/>
          <w:divBdr>
            <w:top w:val="none" w:sz="0" w:space="0" w:color="auto"/>
            <w:left w:val="none" w:sz="0" w:space="0" w:color="auto"/>
            <w:bottom w:val="none" w:sz="0" w:space="0" w:color="auto"/>
            <w:right w:val="none" w:sz="0" w:space="0" w:color="auto"/>
          </w:divBdr>
        </w:div>
        <w:div w:id="787704740">
          <w:marLeft w:val="0"/>
          <w:marRight w:val="0"/>
          <w:marTop w:val="0"/>
          <w:marBottom w:val="0"/>
          <w:divBdr>
            <w:top w:val="none" w:sz="0" w:space="0" w:color="auto"/>
            <w:left w:val="none" w:sz="0" w:space="0" w:color="auto"/>
            <w:bottom w:val="none" w:sz="0" w:space="0" w:color="auto"/>
            <w:right w:val="none" w:sz="0" w:space="0" w:color="auto"/>
          </w:divBdr>
        </w:div>
        <w:div w:id="924264063">
          <w:marLeft w:val="0"/>
          <w:marRight w:val="0"/>
          <w:marTop w:val="0"/>
          <w:marBottom w:val="0"/>
          <w:divBdr>
            <w:top w:val="none" w:sz="0" w:space="0" w:color="auto"/>
            <w:left w:val="none" w:sz="0" w:space="0" w:color="auto"/>
            <w:bottom w:val="none" w:sz="0" w:space="0" w:color="auto"/>
            <w:right w:val="none" w:sz="0" w:space="0" w:color="auto"/>
          </w:divBdr>
          <w:divsChild>
            <w:div w:id="298270899">
              <w:marLeft w:val="0"/>
              <w:marRight w:val="0"/>
              <w:marTop w:val="0"/>
              <w:marBottom w:val="0"/>
              <w:divBdr>
                <w:top w:val="none" w:sz="0" w:space="0" w:color="auto"/>
                <w:left w:val="none" w:sz="0" w:space="0" w:color="auto"/>
                <w:bottom w:val="none" w:sz="0" w:space="0" w:color="auto"/>
                <w:right w:val="none" w:sz="0" w:space="0" w:color="auto"/>
              </w:divBdr>
            </w:div>
          </w:divsChild>
        </w:div>
        <w:div w:id="1097210090">
          <w:marLeft w:val="0"/>
          <w:marRight w:val="0"/>
          <w:marTop w:val="0"/>
          <w:marBottom w:val="0"/>
          <w:divBdr>
            <w:top w:val="none" w:sz="0" w:space="0" w:color="auto"/>
            <w:left w:val="none" w:sz="0" w:space="0" w:color="auto"/>
            <w:bottom w:val="none" w:sz="0" w:space="0" w:color="auto"/>
            <w:right w:val="none" w:sz="0" w:space="0" w:color="auto"/>
          </w:divBdr>
        </w:div>
        <w:div w:id="1385376023">
          <w:marLeft w:val="0"/>
          <w:marRight w:val="0"/>
          <w:marTop w:val="0"/>
          <w:marBottom w:val="0"/>
          <w:divBdr>
            <w:top w:val="none" w:sz="0" w:space="0" w:color="auto"/>
            <w:left w:val="none" w:sz="0" w:space="0" w:color="auto"/>
            <w:bottom w:val="none" w:sz="0" w:space="0" w:color="auto"/>
            <w:right w:val="none" w:sz="0" w:space="0" w:color="auto"/>
          </w:divBdr>
        </w:div>
        <w:div w:id="1450902698">
          <w:marLeft w:val="0"/>
          <w:marRight w:val="0"/>
          <w:marTop w:val="0"/>
          <w:marBottom w:val="0"/>
          <w:divBdr>
            <w:top w:val="none" w:sz="0" w:space="0" w:color="auto"/>
            <w:left w:val="none" w:sz="0" w:space="0" w:color="auto"/>
            <w:bottom w:val="none" w:sz="0" w:space="0" w:color="auto"/>
            <w:right w:val="none" w:sz="0" w:space="0" w:color="auto"/>
          </w:divBdr>
        </w:div>
        <w:div w:id="1531256947">
          <w:marLeft w:val="0"/>
          <w:marRight w:val="0"/>
          <w:marTop w:val="0"/>
          <w:marBottom w:val="0"/>
          <w:divBdr>
            <w:top w:val="none" w:sz="0" w:space="0" w:color="auto"/>
            <w:left w:val="none" w:sz="0" w:space="0" w:color="auto"/>
            <w:bottom w:val="none" w:sz="0" w:space="0" w:color="auto"/>
            <w:right w:val="none" w:sz="0" w:space="0" w:color="auto"/>
          </w:divBdr>
        </w:div>
        <w:div w:id="1655181277">
          <w:marLeft w:val="0"/>
          <w:marRight w:val="0"/>
          <w:marTop w:val="0"/>
          <w:marBottom w:val="0"/>
          <w:divBdr>
            <w:top w:val="none" w:sz="0" w:space="0" w:color="auto"/>
            <w:left w:val="none" w:sz="0" w:space="0" w:color="auto"/>
            <w:bottom w:val="none" w:sz="0" w:space="0" w:color="auto"/>
            <w:right w:val="none" w:sz="0" w:space="0" w:color="auto"/>
          </w:divBdr>
        </w:div>
        <w:div w:id="1665864507">
          <w:marLeft w:val="0"/>
          <w:marRight w:val="0"/>
          <w:marTop w:val="0"/>
          <w:marBottom w:val="0"/>
          <w:divBdr>
            <w:top w:val="none" w:sz="0" w:space="0" w:color="auto"/>
            <w:left w:val="none" w:sz="0" w:space="0" w:color="auto"/>
            <w:bottom w:val="none" w:sz="0" w:space="0" w:color="auto"/>
            <w:right w:val="none" w:sz="0" w:space="0" w:color="auto"/>
          </w:divBdr>
        </w:div>
        <w:div w:id="1703553435">
          <w:marLeft w:val="0"/>
          <w:marRight w:val="0"/>
          <w:marTop w:val="0"/>
          <w:marBottom w:val="0"/>
          <w:divBdr>
            <w:top w:val="none" w:sz="0" w:space="0" w:color="auto"/>
            <w:left w:val="none" w:sz="0" w:space="0" w:color="auto"/>
            <w:bottom w:val="none" w:sz="0" w:space="0" w:color="auto"/>
            <w:right w:val="none" w:sz="0" w:space="0" w:color="auto"/>
          </w:divBdr>
        </w:div>
        <w:div w:id="1915551866">
          <w:marLeft w:val="0"/>
          <w:marRight w:val="0"/>
          <w:marTop w:val="0"/>
          <w:marBottom w:val="0"/>
          <w:divBdr>
            <w:top w:val="none" w:sz="0" w:space="0" w:color="auto"/>
            <w:left w:val="none" w:sz="0" w:space="0" w:color="auto"/>
            <w:bottom w:val="none" w:sz="0" w:space="0" w:color="auto"/>
            <w:right w:val="none" w:sz="0" w:space="0" w:color="auto"/>
          </w:divBdr>
        </w:div>
      </w:divsChild>
    </w:div>
    <w:div w:id="2012104288">
      <w:bodyDiv w:val="1"/>
      <w:marLeft w:val="0"/>
      <w:marRight w:val="0"/>
      <w:marTop w:val="0"/>
      <w:marBottom w:val="0"/>
      <w:divBdr>
        <w:top w:val="none" w:sz="0" w:space="0" w:color="auto"/>
        <w:left w:val="none" w:sz="0" w:space="0" w:color="auto"/>
        <w:bottom w:val="none" w:sz="0" w:space="0" w:color="auto"/>
        <w:right w:val="none" w:sz="0" w:space="0" w:color="auto"/>
      </w:divBdr>
      <w:divsChild>
        <w:div w:id="200554820">
          <w:marLeft w:val="0"/>
          <w:marRight w:val="0"/>
          <w:marTop w:val="0"/>
          <w:marBottom w:val="120"/>
          <w:divBdr>
            <w:top w:val="none" w:sz="0" w:space="0" w:color="auto"/>
            <w:left w:val="none" w:sz="0" w:space="0" w:color="auto"/>
            <w:bottom w:val="none" w:sz="0" w:space="0" w:color="auto"/>
            <w:right w:val="none" w:sz="0" w:space="0" w:color="auto"/>
          </w:divBdr>
          <w:divsChild>
            <w:div w:id="1586265280">
              <w:marLeft w:val="0"/>
              <w:marRight w:val="0"/>
              <w:marTop w:val="0"/>
              <w:marBottom w:val="0"/>
              <w:divBdr>
                <w:top w:val="none" w:sz="0" w:space="0" w:color="auto"/>
                <w:left w:val="none" w:sz="0" w:space="0" w:color="auto"/>
                <w:bottom w:val="none" w:sz="0" w:space="0" w:color="auto"/>
                <w:right w:val="none" w:sz="0" w:space="0" w:color="auto"/>
              </w:divBdr>
            </w:div>
          </w:divsChild>
        </w:div>
        <w:div w:id="437256852">
          <w:marLeft w:val="0"/>
          <w:marRight w:val="0"/>
          <w:marTop w:val="0"/>
          <w:marBottom w:val="120"/>
          <w:divBdr>
            <w:top w:val="none" w:sz="0" w:space="0" w:color="auto"/>
            <w:left w:val="none" w:sz="0" w:space="0" w:color="auto"/>
            <w:bottom w:val="none" w:sz="0" w:space="0" w:color="auto"/>
            <w:right w:val="none" w:sz="0" w:space="0" w:color="auto"/>
          </w:divBdr>
          <w:divsChild>
            <w:div w:id="206983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028670">
      <w:bodyDiv w:val="1"/>
      <w:marLeft w:val="0"/>
      <w:marRight w:val="0"/>
      <w:marTop w:val="0"/>
      <w:marBottom w:val="0"/>
      <w:divBdr>
        <w:top w:val="none" w:sz="0" w:space="0" w:color="auto"/>
        <w:left w:val="none" w:sz="0" w:space="0" w:color="auto"/>
        <w:bottom w:val="none" w:sz="0" w:space="0" w:color="auto"/>
        <w:right w:val="none" w:sz="0" w:space="0" w:color="auto"/>
      </w:divBdr>
    </w:div>
    <w:div w:id="210672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6DAA7CB366B7438C79502A13F51550" ma:contentTypeVersion="20" ma:contentTypeDescription="Create a new document." ma:contentTypeScope="" ma:versionID="bc6e9578af47c8a97506102f31e31908">
  <xsd:schema xmlns:xsd="http://www.w3.org/2001/XMLSchema" xmlns:xs="http://www.w3.org/2001/XMLSchema" xmlns:p="http://schemas.microsoft.com/office/2006/metadata/properties" xmlns:ns1="http://schemas.microsoft.com/sharepoint/v3" xmlns:ns2="4652aa3b-5942-4e52-a30c-41d3e9a471b1" xmlns:ns3="014bf3c3-99e1-4c40-ba87-9322abb38bc8" targetNamespace="http://schemas.microsoft.com/office/2006/metadata/properties" ma:root="true" ma:fieldsID="9da7434e57a6650f7ea87a9714be33db" ns1:_="" ns2:_="" ns3:_="">
    <xsd:import namespace="http://schemas.microsoft.com/sharepoint/v3"/>
    <xsd:import namespace="4652aa3b-5942-4e52-a30c-41d3e9a471b1"/>
    <xsd:import namespace="014bf3c3-99e1-4c40-ba87-9322abb38bc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52aa3b-5942-4e52-a30c-41d3e9a471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81fa27f-0420-4aef-b2f2-efda4f027d9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4bf3c3-99e1-4c40-ba87-9322abb38bc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ca0c737-c1be-46d8-8a41-fd17a5a13ffa}" ma:internalName="TaxCatchAll" ma:showField="CatchAllData" ma:web="014bf3c3-99e1-4c40-ba87-9322abb38b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014bf3c3-99e1-4c40-ba87-9322abb38bc8">
      <UserInfo>
        <DisplayName>Tuesday Rhodes</DisplayName>
        <AccountId>16</AccountId>
        <AccountType/>
      </UserInfo>
      <UserInfo>
        <DisplayName>Toria Husband</DisplayName>
        <AccountId>14</AccountId>
        <AccountType/>
      </UserInfo>
    </SharedWithUsers>
    <lcf76f155ced4ddcb4097134ff3c332f xmlns="4652aa3b-5942-4e52-a30c-41d3e9a471b1">
      <Terms xmlns="http://schemas.microsoft.com/office/infopath/2007/PartnerControls"/>
    </lcf76f155ced4ddcb4097134ff3c332f>
    <TaxCatchAll xmlns="014bf3c3-99e1-4c40-ba87-9322abb38bc8" xsi:nil="true"/>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0EA5B6-84D3-4E1E-BABA-AA96CA00D6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652aa3b-5942-4e52-a30c-41d3e9a471b1"/>
    <ds:schemaRef ds:uri="014bf3c3-99e1-4c40-ba87-9322abb38b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73270D-081E-4799-8862-2B831DBF7ACB}">
  <ds:schemaRefs>
    <ds:schemaRef ds:uri="http://schemas.microsoft.com/sharepoint/v3"/>
    <ds:schemaRef ds:uri="http://schemas.openxmlformats.org/package/2006/metadata/core-properties"/>
    <ds:schemaRef ds:uri="http://purl.org/dc/terms/"/>
    <ds:schemaRef ds:uri="http://schemas.microsoft.com/office/2006/documentManagement/types"/>
    <ds:schemaRef ds:uri="http://purl.org/dc/dcmitype/"/>
    <ds:schemaRef ds:uri="http://schemas.microsoft.com/office/infopath/2007/PartnerControls"/>
    <ds:schemaRef ds:uri="014bf3c3-99e1-4c40-ba87-9322abb38bc8"/>
    <ds:schemaRef ds:uri="http://purl.org/dc/elements/1.1/"/>
    <ds:schemaRef ds:uri="http://schemas.microsoft.com/office/2006/metadata/properties"/>
    <ds:schemaRef ds:uri="4652aa3b-5942-4e52-a30c-41d3e9a471b1"/>
    <ds:schemaRef ds:uri="http://www.w3.org/XML/1998/namespace"/>
  </ds:schemaRefs>
</ds:datastoreItem>
</file>

<file path=customXml/itemProps3.xml><?xml version="1.0" encoding="utf-8"?>
<ds:datastoreItem xmlns:ds="http://schemas.openxmlformats.org/officeDocument/2006/customXml" ds:itemID="{DB7FEEF2-D709-435C-9C5A-0BBEB142D73F}">
  <ds:schemaRefs>
    <ds:schemaRef ds:uri="http://schemas.microsoft.com/sharepoint/v3/contenttype/forms"/>
  </ds:schemaRefs>
</ds:datastoreItem>
</file>

<file path=customXml/itemProps4.xml><?xml version="1.0" encoding="utf-8"?>
<ds:datastoreItem xmlns:ds="http://schemas.openxmlformats.org/officeDocument/2006/customXml" ds:itemID="{368CFEF0-551D-49B8-8697-D6DCCDB8F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756</Words>
  <Characters>4311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Sorsby, Diane</dc:creator>
  <cp:keywords/>
  <dc:description/>
  <cp:lastModifiedBy>Diane Sorsby</cp:lastModifiedBy>
  <cp:revision>11</cp:revision>
  <cp:lastPrinted>2021-06-17T12:30:00Z</cp:lastPrinted>
  <dcterms:created xsi:type="dcterms:W3CDTF">2023-03-15T11:36:00Z</dcterms:created>
  <dcterms:modified xsi:type="dcterms:W3CDTF">2025-09-10T11:06:00Z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0x010100576DAA7CB366B7438C79502A13F51550</vt:lpwstr>
  </property>
  <property fmtid="{D5CDD505-2E9C-101B-9397-08002B2CF9AE}" pid="3" name="Order">
    <vt:r8>28900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SIP_Label_467a3abd-81e5-4ec0-a2a0-9cec74b3d6b1_Enabled">
    <vt:lpwstr>true</vt:lpwstr>
  </property>
  <property fmtid="{D5CDD505-2E9C-101B-9397-08002B2CF9AE}" pid="11" name="MSIP_Label_467a3abd-81e5-4ec0-a2a0-9cec74b3d6b1_SetDate">
    <vt:lpwstr>2022-04-13T12:17:51Z</vt:lpwstr>
  </property>
  <property fmtid="{D5CDD505-2E9C-101B-9397-08002B2CF9AE}" pid="12" name="MSIP_Label_467a3abd-81e5-4ec0-a2a0-9cec74b3d6b1_Method">
    <vt:lpwstr>Standard</vt:lpwstr>
  </property>
  <property fmtid="{D5CDD505-2E9C-101B-9397-08002B2CF9AE}" pid="13" name="MSIP_Label_467a3abd-81e5-4ec0-a2a0-9cec74b3d6b1_Name">
    <vt:lpwstr>365 UK Data Baseline</vt:lpwstr>
  </property>
  <property fmtid="{D5CDD505-2E9C-101B-9397-08002B2CF9AE}" pid="14" name="MSIP_Label_467a3abd-81e5-4ec0-a2a0-9cec74b3d6b1_SiteId">
    <vt:lpwstr>e849d8f0-4d53-4759-9a74-1a998f67cf2e</vt:lpwstr>
  </property>
  <property fmtid="{D5CDD505-2E9C-101B-9397-08002B2CF9AE}" pid="15" name="MSIP_Label_467a3abd-81e5-4ec0-a2a0-9cec74b3d6b1_ActionId">
    <vt:lpwstr>bac1ff2c-e4b4-409b-bc5d-bd0779de0476</vt:lpwstr>
  </property>
  <property fmtid="{D5CDD505-2E9C-101B-9397-08002B2CF9AE}" pid="16" name="MSIP_Label_467a3abd-81e5-4ec0-a2a0-9cec74b3d6b1_ContentBits">
    <vt:lpwstr>0</vt:lpwstr>
  </property>
  <property fmtid="{D5CDD505-2E9C-101B-9397-08002B2CF9AE}" pid="17" name="MediaServiceImageTags">
    <vt:lpwstr/>
  </property>
</Properties>
</file>