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F643D" w14:textId="77777777" w:rsidR="004206F7" w:rsidRDefault="004206F7" w:rsidP="004206F7">
      <w:pPr>
        <w:spacing w:line="240" w:lineRule="auto"/>
        <w:jc w:val="center"/>
        <w:rPr>
          <w:b/>
          <w:sz w:val="28"/>
          <w:szCs w:val="28"/>
          <w:u w:val="single"/>
        </w:rPr>
      </w:pPr>
      <w:bookmarkStart w:id="0" w:name="_Hlk119497060"/>
    </w:p>
    <w:p w14:paraId="53F51D79" w14:textId="77777777" w:rsidR="004206F7" w:rsidRDefault="004206F7" w:rsidP="004206F7">
      <w:pPr>
        <w:spacing w:line="240" w:lineRule="auto"/>
        <w:rPr>
          <w:b/>
          <w:sz w:val="28"/>
          <w:szCs w:val="28"/>
          <w:u w:val="single"/>
        </w:rPr>
      </w:pPr>
      <w:r w:rsidRPr="00F7037A">
        <w:rPr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4C26C4CB" wp14:editId="06586D00">
            <wp:simplePos x="0" y="0"/>
            <wp:positionH relativeFrom="column">
              <wp:posOffset>1381125</wp:posOffset>
            </wp:positionH>
            <wp:positionV relativeFrom="paragraph">
              <wp:posOffset>9525</wp:posOffset>
            </wp:positionV>
            <wp:extent cx="3207434" cy="3752830"/>
            <wp:effectExtent l="0" t="0" r="0" b="635"/>
            <wp:wrapSquare wrapText="bothSides"/>
            <wp:docPr id="4" name="Picture 4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434" cy="3752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u w:val="single"/>
        </w:rPr>
        <w:br w:type="textWrapping" w:clear="all"/>
      </w:r>
    </w:p>
    <w:p w14:paraId="7D789653" w14:textId="77777777" w:rsidR="004206F7" w:rsidRDefault="004206F7" w:rsidP="004206F7">
      <w:pPr>
        <w:spacing w:line="240" w:lineRule="auto"/>
        <w:jc w:val="center"/>
        <w:rPr>
          <w:b/>
          <w:sz w:val="28"/>
          <w:szCs w:val="28"/>
          <w:u w:val="single"/>
        </w:rPr>
      </w:pPr>
    </w:p>
    <w:p w14:paraId="162BF986" w14:textId="77777777" w:rsidR="004206F7" w:rsidRPr="00DA3B53" w:rsidRDefault="004206F7" w:rsidP="004206F7">
      <w:pPr>
        <w:jc w:val="center"/>
        <w:rPr>
          <w:rFonts w:ascii="Arial Black" w:hAnsi="Arial Black"/>
          <w:b/>
          <w:bCs/>
          <w:color w:val="37C394"/>
          <w:sz w:val="56"/>
          <w:szCs w:val="56"/>
        </w:rPr>
      </w:pPr>
      <w:r w:rsidRPr="00DA3B53">
        <w:rPr>
          <w:rFonts w:ascii="Arial Black" w:hAnsi="Arial Black"/>
          <w:b/>
          <w:bCs/>
          <w:color w:val="37C394"/>
          <w:sz w:val="56"/>
          <w:szCs w:val="56"/>
        </w:rPr>
        <w:t>Building Brighter Futures</w:t>
      </w:r>
    </w:p>
    <w:p w14:paraId="30103776" w14:textId="77777777" w:rsidR="004206F7" w:rsidRDefault="004206F7" w:rsidP="004206F7">
      <w:pPr>
        <w:spacing w:line="240" w:lineRule="auto"/>
        <w:jc w:val="center"/>
        <w:rPr>
          <w:b/>
          <w:sz w:val="28"/>
          <w:szCs w:val="28"/>
          <w:u w:val="single"/>
        </w:rPr>
      </w:pPr>
    </w:p>
    <w:p w14:paraId="792C8307" w14:textId="77777777" w:rsidR="004206F7" w:rsidRDefault="004206F7" w:rsidP="004206F7">
      <w:pPr>
        <w:spacing w:line="240" w:lineRule="auto"/>
        <w:jc w:val="center"/>
        <w:rPr>
          <w:b/>
          <w:sz w:val="28"/>
          <w:szCs w:val="28"/>
          <w:u w:val="single"/>
        </w:rPr>
      </w:pPr>
    </w:p>
    <w:p w14:paraId="3BABA997" w14:textId="431EFF65" w:rsidR="004206F7" w:rsidRPr="009B11F3" w:rsidRDefault="004206F7" w:rsidP="004206F7">
      <w:pPr>
        <w:spacing w:line="240" w:lineRule="auto"/>
        <w:jc w:val="center"/>
        <w:rPr>
          <w:rFonts w:ascii="Arial Black" w:hAnsi="Arial Black"/>
          <w:bCs/>
          <w:color w:val="35516E"/>
          <w:sz w:val="52"/>
          <w:szCs w:val="52"/>
        </w:rPr>
      </w:pPr>
      <w:r>
        <w:rPr>
          <w:rFonts w:ascii="Arial Black" w:hAnsi="Arial Black"/>
          <w:bCs/>
          <w:color w:val="35516E"/>
          <w:sz w:val="52"/>
          <w:szCs w:val="52"/>
        </w:rPr>
        <w:t>Equality and Diversity Policy</w:t>
      </w:r>
    </w:p>
    <w:p w14:paraId="4395DE0C" w14:textId="77777777" w:rsidR="004206F7" w:rsidRDefault="004206F7" w:rsidP="004206F7">
      <w:pPr>
        <w:spacing w:line="240" w:lineRule="auto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206F7" w14:paraId="2E04C59E" w14:textId="77777777" w:rsidTr="004217B6">
        <w:tc>
          <w:tcPr>
            <w:tcW w:w="4508" w:type="dxa"/>
          </w:tcPr>
          <w:p w14:paraId="6774442E" w14:textId="77777777" w:rsidR="004206F7" w:rsidRDefault="004206F7" w:rsidP="004217B6">
            <w:pPr>
              <w:jc w:val="center"/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>Date of policy</w:t>
            </w:r>
          </w:p>
        </w:tc>
        <w:tc>
          <w:tcPr>
            <w:tcW w:w="4508" w:type="dxa"/>
          </w:tcPr>
          <w:p w14:paraId="72688009" w14:textId="6D85B1FB" w:rsidR="004206F7" w:rsidRDefault="004206F7" w:rsidP="004217B6">
            <w:pPr>
              <w:jc w:val="center"/>
              <w:rPr>
                <w:rFonts w:asciiTheme="majorHAnsi" w:hAnsiTheme="majorHAnsi" w:cstheme="majorBidi"/>
                <w:b/>
                <w:bCs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>N</w:t>
            </w:r>
            <w:r>
              <w:rPr>
                <w:rFonts w:asciiTheme="majorHAnsi" w:hAnsiTheme="majorHAnsi" w:cstheme="majorBidi"/>
                <w:color w:val="595959" w:themeColor="text1" w:themeTint="A6"/>
                <w:sz w:val="26"/>
                <w:szCs w:val="26"/>
              </w:rPr>
              <w:t>ovember 2022</w:t>
            </w:r>
          </w:p>
        </w:tc>
      </w:tr>
      <w:tr w:rsidR="004206F7" w14:paraId="6374D103" w14:textId="77777777" w:rsidTr="004217B6">
        <w:tc>
          <w:tcPr>
            <w:tcW w:w="4508" w:type="dxa"/>
          </w:tcPr>
          <w:p w14:paraId="081E0B0E" w14:textId="77777777" w:rsidR="004206F7" w:rsidRDefault="004206F7" w:rsidP="004217B6">
            <w:pPr>
              <w:jc w:val="center"/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>Date approved</w:t>
            </w:r>
          </w:p>
        </w:tc>
        <w:tc>
          <w:tcPr>
            <w:tcW w:w="4508" w:type="dxa"/>
          </w:tcPr>
          <w:p w14:paraId="039AC499" w14:textId="610B899F" w:rsidR="004206F7" w:rsidRDefault="00A2504E" w:rsidP="004217B6">
            <w:pPr>
              <w:jc w:val="center"/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>Autumn</w:t>
            </w:r>
            <w:r w:rsidR="004206F7"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 xml:space="preserve"> 202</w:t>
            </w:r>
            <w:r w:rsidR="0081364A"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>5</w:t>
            </w:r>
          </w:p>
        </w:tc>
      </w:tr>
      <w:tr w:rsidR="004206F7" w14:paraId="2B2D31F2" w14:textId="77777777" w:rsidTr="004217B6">
        <w:tc>
          <w:tcPr>
            <w:tcW w:w="4508" w:type="dxa"/>
          </w:tcPr>
          <w:p w14:paraId="1383391C" w14:textId="77777777" w:rsidR="004206F7" w:rsidRDefault="004206F7" w:rsidP="004217B6">
            <w:pPr>
              <w:jc w:val="center"/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color w:val="595959"/>
                <w:sz w:val="26"/>
                <w:szCs w:val="26"/>
              </w:rPr>
              <w:t>Date of next review</w:t>
            </w:r>
          </w:p>
        </w:tc>
        <w:tc>
          <w:tcPr>
            <w:tcW w:w="4508" w:type="dxa"/>
          </w:tcPr>
          <w:p w14:paraId="2C32928F" w14:textId="593DEE40" w:rsidR="004206F7" w:rsidRDefault="00A2504E" w:rsidP="004217B6">
            <w:pPr>
              <w:jc w:val="center"/>
              <w:rPr>
                <w:rFonts w:asciiTheme="majorHAnsi" w:hAnsiTheme="majorHAnsi" w:cstheme="majorBidi"/>
                <w:b/>
                <w:bCs/>
                <w:color w:val="595959"/>
                <w:sz w:val="26"/>
                <w:szCs w:val="26"/>
              </w:rPr>
            </w:pPr>
            <w:r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>Autumn</w:t>
            </w:r>
            <w:r w:rsidR="004206F7" w:rsidRPr="72D313FA"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 xml:space="preserve"> 202</w:t>
            </w:r>
            <w:r w:rsidR="0081364A"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>6</w:t>
            </w:r>
          </w:p>
        </w:tc>
      </w:tr>
      <w:tr w:rsidR="004206F7" w14:paraId="7DC27E5E" w14:textId="77777777" w:rsidTr="004217B6">
        <w:tc>
          <w:tcPr>
            <w:tcW w:w="4508" w:type="dxa"/>
          </w:tcPr>
          <w:p w14:paraId="7FE1DB04" w14:textId="77777777" w:rsidR="004206F7" w:rsidRDefault="004206F7" w:rsidP="004217B6">
            <w:pPr>
              <w:spacing w:line="259" w:lineRule="auto"/>
              <w:jc w:val="center"/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</w:pPr>
            <w:r w:rsidRPr="72D313FA"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>Signed</w:t>
            </w:r>
          </w:p>
        </w:tc>
        <w:tc>
          <w:tcPr>
            <w:tcW w:w="4508" w:type="dxa"/>
          </w:tcPr>
          <w:p w14:paraId="169C1AF2" w14:textId="1AA3023B" w:rsidR="004206F7" w:rsidRDefault="00BC411B" w:rsidP="004217B6">
            <w:pPr>
              <w:spacing w:line="259" w:lineRule="auto"/>
              <w:jc w:val="center"/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</w:pPr>
            <w:r>
              <w:rPr>
                <w:rFonts w:asciiTheme="majorHAnsi" w:hAnsiTheme="majorHAnsi" w:cstheme="majorBidi"/>
                <w:b/>
                <w:bCs/>
                <w:color w:val="595959" w:themeColor="text1" w:themeTint="A6"/>
                <w:sz w:val="26"/>
                <w:szCs w:val="26"/>
              </w:rPr>
              <w:t>Headteacher</w:t>
            </w:r>
          </w:p>
        </w:tc>
      </w:tr>
    </w:tbl>
    <w:p w14:paraId="2976CECA" w14:textId="77777777" w:rsidR="004206F7" w:rsidRDefault="004206F7" w:rsidP="004206F7">
      <w:pPr>
        <w:rPr>
          <w:b/>
          <w:bCs/>
          <w:color w:val="0070C0"/>
          <w:sz w:val="28"/>
          <w:szCs w:val="28"/>
        </w:rPr>
      </w:pPr>
      <w:bookmarkStart w:id="1" w:name="_Hlk18828999"/>
      <w:bookmarkEnd w:id="1"/>
    </w:p>
    <w:bookmarkEnd w:id="0"/>
    <w:p w14:paraId="32365978" w14:textId="3FEA26CB" w:rsidR="00263284" w:rsidRPr="004206F7" w:rsidRDefault="00263284" w:rsidP="004206F7">
      <w:pPr>
        <w:tabs>
          <w:tab w:val="left" w:pos="240"/>
        </w:tabs>
        <w:rPr>
          <w:rFonts w:cs="Arial"/>
          <w:b/>
          <w:sz w:val="44"/>
        </w:rPr>
      </w:pPr>
    </w:p>
    <w:p w14:paraId="6A1320C4" w14:textId="77777777" w:rsidR="00262246" w:rsidRPr="005C00EC" w:rsidRDefault="00262246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48"/>
          <w:szCs w:val="48"/>
        </w:rPr>
      </w:pPr>
      <w:r w:rsidRPr="005C00EC">
        <w:rPr>
          <w:rFonts w:cstheme="minorHAnsi"/>
          <w:b/>
          <w:sz w:val="48"/>
          <w:szCs w:val="48"/>
        </w:rPr>
        <w:lastRenderedPageBreak/>
        <w:t>Equality and Diversity Policy</w:t>
      </w:r>
      <w:r w:rsidR="00AE4BB0" w:rsidRPr="005C00EC">
        <w:rPr>
          <w:rFonts w:cstheme="minorHAnsi"/>
          <w:b/>
          <w:sz w:val="48"/>
          <w:szCs w:val="48"/>
        </w:rPr>
        <w:t xml:space="preserve"> </w:t>
      </w:r>
    </w:p>
    <w:p w14:paraId="7ADCE6AD" w14:textId="77777777" w:rsidR="00262246" w:rsidRPr="005C00EC" w:rsidRDefault="00262246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14:paraId="078A7522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Discrimination on the basis of colour, culture, origin, sex or ability is unacceptable.</w:t>
      </w:r>
    </w:p>
    <w:p w14:paraId="65BC5D9C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Every adult will endeavour to further this objective by showing respect for individuals</w:t>
      </w:r>
      <w:r w:rsidR="00262246" w:rsidRPr="005C00EC">
        <w:rPr>
          <w:rFonts w:cstheme="minorHAnsi"/>
          <w:sz w:val="23"/>
          <w:szCs w:val="23"/>
        </w:rPr>
        <w:t xml:space="preserve"> </w:t>
      </w:r>
      <w:r w:rsidRPr="005C00EC">
        <w:rPr>
          <w:rFonts w:cstheme="minorHAnsi"/>
          <w:sz w:val="23"/>
          <w:szCs w:val="23"/>
        </w:rPr>
        <w:t>and trying their best t</w:t>
      </w:r>
      <w:r w:rsidR="00262246" w:rsidRPr="005C00EC">
        <w:rPr>
          <w:rFonts w:cstheme="minorHAnsi"/>
          <w:sz w:val="23"/>
          <w:szCs w:val="23"/>
        </w:rPr>
        <w:t>o foster the caring ethos of Sheffield Inclusion Centre</w:t>
      </w:r>
      <w:r w:rsidRPr="005C00EC">
        <w:rPr>
          <w:rFonts w:cstheme="minorHAnsi"/>
          <w:sz w:val="23"/>
          <w:szCs w:val="23"/>
        </w:rPr>
        <w:t>. Pupils will be encouraged to</w:t>
      </w:r>
      <w:r w:rsidR="00262246" w:rsidRPr="005C00EC">
        <w:rPr>
          <w:rFonts w:cstheme="minorHAnsi"/>
          <w:sz w:val="23"/>
          <w:szCs w:val="23"/>
        </w:rPr>
        <w:t xml:space="preserve"> </w:t>
      </w:r>
      <w:r w:rsidRPr="005C00EC">
        <w:rPr>
          <w:rFonts w:cstheme="minorHAnsi"/>
          <w:sz w:val="23"/>
          <w:szCs w:val="23"/>
        </w:rPr>
        <w:t>do the same.</w:t>
      </w:r>
    </w:p>
    <w:p w14:paraId="066015B9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Our primary objective is to educate, develop and prepare pupils for adult life, whatever</w:t>
      </w:r>
      <w:r w:rsidR="00262246" w:rsidRPr="005C00EC">
        <w:rPr>
          <w:rFonts w:cstheme="minorHAnsi"/>
          <w:sz w:val="23"/>
          <w:szCs w:val="23"/>
        </w:rPr>
        <w:t xml:space="preserve"> </w:t>
      </w:r>
      <w:r w:rsidRPr="005C00EC">
        <w:rPr>
          <w:rFonts w:cstheme="minorHAnsi"/>
          <w:sz w:val="23"/>
          <w:szCs w:val="23"/>
        </w:rPr>
        <w:t>their sex, colour, culture, origin or ability.</w:t>
      </w:r>
    </w:p>
    <w:p w14:paraId="2F2E0AD6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</w:p>
    <w:p w14:paraId="1462892A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PRACTICE</w:t>
      </w:r>
    </w:p>
    <w:p w14:paraId="2334C66F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</w:p>
    <w:p w14:paraId="3AAD5050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Admission</w:t>
      </w:r>
    </w:p>
    <w:p w14:paraId="25EEEB8D" w14:textId="77777777" w:rsidR="006B21AE" w:rsidRPr="005C00EC" w:rsidRDefault="00262246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Sheffield Inclusion Centre follows the L</w:t>
      </w:r>
      <w:r w:rsidR="006B21AE" w:rsidRPr="005C00EC">
        <w:rPr>
          <w:rFonts w:cstheme="minorHAnsi"/>
          <w:sz w:val="23"/>
          <w:szCs w:val="23"/>
        </w:rPr>
        <w:t>A Admissions Policy, which does not permit sex, race, colour or</w:t>
      </w:r>
      <w:r w:rsidRPr="005C00EC">
        <w:rPr>
          <w:rFonts w:cstheme="minorHAnsi"/>
          <w:sz w:val="23"/>
          <w:szCs w:val="23"/>
        </w:rPr>
        <w:t xml:space="preserve"> </w:t>
      </w:r>
      <w:r w:rsidR="006B21AE" w:rsidRPr="005C00EC">
        <w:rPr>
          <w:rFonts w:cstheme="minorHAnsi"/>
          <w:sz w:val="23"/>
          <w:szCs w:val="23"/>
        </w:rPr>
        <w:t>disability to be used as criteria for admission.</w:t>
      </w:r>
    </w:p>
    <w:p w14:paraId="59CF3592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</w:p>
    <w:p w14:paraId="7D470876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Discrimination</w:t>
      </w:r>
    </w:p>
    <w:p w14:paraId="291CA2AF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All forms of discrimination by any person within the school are to be treated seriously. A careful note must be kept of such incidents. It should always be made clear to offending individuals that such behaviour is unacceptable.</w:t>
      </w:r>
    </w:p>
    <w:p w14:paraId="4A99EB51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 xml:space="preserve">Where pupils are involved the Head </w:t>
      </w:r>
      <w:r w:rsidR="00262246" w:rsidRPr="005C00EC">
        <w:rPr>
          <w:rFonts w:cstheme="minorHAnsi"/>
          <w:sz w:val="23"/>
          <w:szCs w:val="23"/>
        </w:rPr>
        <w:t>Teacher or Deputy Head Teacher</w:t>
      </w:r>
      <w:r w:rsidRPr="005C00EC">
        <w:rPr>
          <w:rFonts w:cstheme="minorHAnsi"/>
          <w:sz w:val="23"/>
          <w:szCs w:val="23"/>
        </w:rPr>
        <w:t xml:space="preserve"> should be informed. Consideration will be given to involving parents early on. Raci</w:t>
      </w:r>
      <w:r w:rsidR="00262246" w:rsidRPr="005C00EC">
        <w:rPr>
          <w:rFonts w:cstheme="minorHAnsi"/>
          <w:sz w:val="23"/>
          <w:szCs w:val="23"/>
        </w:rPr>
        <w:t>st symbols, badges and insignia</w:t>
      </w:r>
      <w:r w:rsidRPr="005C00EC">
        <w:rPr>
          <w:rFonts w:cstheme="minorHAnsi"/>
          <w:sz w:val="23"/>
          <w:szCs w:val="23"/>
        </w:rPr>
        <w:t xml:space="preserve"> are forbidden in school. Graffiti should be removed immediately.</w:t>
      </w:r>
    </w:p>
    <w:p w14:paraId="0DE550CE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 xml:space="preserve">Parents should be aware of </w:t>
      </w:r>
      <w:r w:rsidR="00262246" w:rsidRPr="005C00EC">
        <w:rPr>
          <w:rFonts w:cstheme="minorHAnsi"/>
          <w:sz w:val="23"/>
          <w:szCs w:val="23"/>
        </w:rPr>
        <w:t xml:space="preserve">Sheffield Inclusion Centre’s </w:t>
      </w:r>
      <w:r w:rsidRPr="005C00EC">
        <w:rPr>
          <w:rFonts w:cstheme="minorHAnsi"/>
          <w:sz w:val="23"/>
          <w:szCs w:val="23"/>
        </w:rPr>
        <w:t>commitment to equal opportunities.</w:t>
      </w:r>
    </w:p>
    <w:p w14:paraId="3159A22A" w14:textId="77777777" w:rsidR="006B21AE" w:rsidRPr="005C00EC" w:rsidRDefault="00262246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 xml:space="preserve">Sheffield Inclusion Centre </w:t>
      </w:r>
      <w:r w:rsidR="006B21AE" w:rsidRPr="005C00EC">
        <w:rPr>
          <w:rFonts w:cstheme="minorHAnsi"/>
          <w:sz w:val="23"/>
          <w:szCs w:val="23"/>
        </w:rPr>
        <w:t>values diversity within the staff. In all staff appointments, the best candidate will be appointed, based on strict professional criteria.</w:t>
      </w:r>
    </w:p>
    <w:p w14:paraId="56AEE8FE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All staff should be aware of possible cultural assumptions and bias within their own attitudes.</w:t>
      </w:r>
    </w:p>
    <w:p w14:paraId="0F2D39E9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 xml:space="preserve">Close liaison with the parents and carers of children attending </w:t>
      </w:r>
      <w:r w:rsidR="00262246" w:rsidRPr="005C00EC">
        <w:rPr>
          <w:rFonts w:cstheme="minorHAnsi"/>
          <w:sz w:val="23"/>
          <w:szCs w:val="23"/>
        </w:rPr>
        <w:t xml:space="preserve">Sheffield Inclusion Centre </w:t>
      </w:r>
      <w:r w:rsidRPr="005C00EC">
        <w:rPr>
          <w:rFonts w:cstheme="minorHAnsi"/>
          <w:sz w:val="23"/>
          <w:szCs w:val="23"/>
        </w:rPr>
        <w:t>is of benefit to all concerned.</w:t>
      </w:r>
    </w:p>
    <w:p w14:paraId="551346C2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</w:p>
    <w:p w14:paraId="5F8E5345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The Curriculum</w:t>
      </w:r>
    </w:p>
    <w:p w14:paraId="721D7340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All children must have access to the curriculum. Staff must be constantly aware</w:t>
      </w:r>
      <w:r w:rsidR="00262246" w:rsidRPr="005C00EC">
        <w:rPr>
          <w:rFonts w:cstheme="minorHAnsi"/>
          <w:sz w:val="23"/>
          <w:szCs w:val="23"/>
        </w:rPr>
        <w:t xml:space="preserve"> </w:t>
      </w:r>
      <w:r w:rsidRPr="005C00EC">
        <w:rPr>
          <w:rFonts w:cstheme="minorHAnsi"/>
          <w:sz w:val="23"/>
          <w:szCs w:val="23"/>
        </w:rPr>
        <w:t>that their own expectations affect the achievement, behaviour and self-image of each</w:t>
      </w:r>
      <w:r w:rsidR="00262246" w:rsidRPr="005C00EC">
        <w:rPr>
          <w:rFonts w:cstheme="minorHAnsi"/>
          <w:sz w:val="23"/>
          <w:szCs w:val="23"/>
        </w:rPr>
        <w:t xml:space="preserve"> </w:t>
      </w:r>
      <w:r w:rsidRPr="005C00EC">
        <w:rPr>
          <w:rFonts w:cstheme="minorHAnsi"/>
          <w:sz w:val="23"/>
          <w:szCs w:val="23"/>
        </w:rPr>
        <w:t>pupil. The curriculum must be balanced, objective and sensitive.</w:t>
      </w:r>
    </w:p>
    <w:p w14:paraId="6EDB61BF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</w:p>
    <w:p w14:paraId="7141D432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People Covered by Schools Provisions</w:t>
      </w:r>
    </w:p>
    <w:p w14:paraId="05766D17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Prospective pupils (in relation to admission arrangements)</w:t>
      </w:r>
    </w:p>
    <w:p w14:paraId="2B43C6A0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Pupils at the school (including those absent or temporarily excluded)</w:t>
      </w:r>
    </w:p>
    <w:p w14:paraId="6227B599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Former pupils (if there is a continuing relationship based on them having been at the school)</w:t>
      </w:r>
    </w:p>
    <w:p w14:paraId="286EA7BE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Members of staff</w:t>
      </w:r>
    </w:p>
    <w:p w14:paraId="3825F2D9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Parents</w:t>
      </w:r>
    </w:p>
    <w:p w14:paraId="22E24BF8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3"/>
          <w:szCs w:val="23"/>
        </w:rPr>
      </w:pPr>
      <w:r w:rsidRPr="005C00EC">
        <w:rPr>
          <w:rFonts w:cstheme="minorHAnsi"/>
          <w:b/>
          <w:sz w:val="23"/>
          <w:szCs w:val="23"/>
        </w:rPr>
        <w:t>Everything a school does must be non-discriminatory:</w:t>
      </w:r>
    </w:p>
    <w:p w14:paraId="5E893A77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Admissions</w:t>
      </w:r>
    </w:p>
    <w:p w14:paraId="5194CB1C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Provision of education</w:t>
      </w:r>
    </w:p>
    <w:p w14:paraId="5440CFE1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Access to any benefit, facility or service</w:t>
      </w:r>
    </w:p>
    <w:p w14:paraId="5573DB5B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Exclusions (Also unlawful to harass or victimise a pupil or applicant)</w:t>
      </w:r>
    </w:p>
    <w:p w14:paraId="58B30C1F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Preparation for entry</w:t>
      </w:r>
    </w:p>
    <w:p w14:paraId="67E4E7D6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Teaching and learning</w:t>
      </w:r>
    </w:p>
    <w:p w14:paraId="539EF022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Classroom organisation</w:t>
      </w:r>
    </w:p>
    <w:p w14:paraId="136F17B4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lastRenderedPageBreak/>
        <w:t>Timetabling</w:t>
      </w:r>
    </w:p>
    <w:p w14:paraId="27ED1594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Grouping of pupils</w:t>
      </w:r>
    </w:p>
    <w:p w14:paraId="4D61A9A7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Homework</w:t>
      </w:r>
    </w:p>
    <w:p w14:paraId="36B6522C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Access to school facilities</w:t>
      </w:r>
    </w:p>
    <w:p w14:paraId="0B7B280C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Activities to supplement the curriculum</w:t>
      </w:r>
    </w:p>
    <w:p w14:paraId="0EBC0178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School sports</w:t>
      </w:r>
    </w:p>
    <w:p w14:paraId="5D911968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Breaks and lunchtimes</w:t>
      </w:r>
    </w:p>
    <w:p w14:paraId="22888931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Assessment and exam arrangements</w:t>
      </w:r>
    </w:p>
    <w:p w14:paraId="6B03F18B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School discipline and sanctions</w:t>
      </w:r>
    </w:p>
    <w:p w14:paraId="11564C0C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Exclusion procedures</w:t>
      </w:r>
    </w:p>
    <w:p w14:paraId="36B0273A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School clubs and activities</w:t>
      </w:r>
    </w:p>
    <w:p w14:paraId="1EDD9EC2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School trips</w:t>
      </w:r>
    </w:p>
    <w:p w14:paraId="37204547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School uniform</w:t>
      </w:r>
    </w:p>
    <w:p w14:paraId="6C0E9599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Bullying</w:t>
      </w:r>
    </w:p>
    <w:p w14:paraId="068E0280" w14:textId="77777777" w:rsidR="006B21AE" w:rsidRPr="005C00EC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Careers education</w:t>
      </w:r>
    </w:p>
    <w:p w14:paraId="11029BFB" w14:textId="7A99450E" w:rsidR="006B21AE" w:rsidRDefault="006B21AE" w:rsidP="006B21A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Work experience</w:t>
      </w:r>
    </w:p>
    <w:p w14:paraId="64FB300E" w14:textId="77777777" w:rsidR="00BC411B" w:rsidRPr="005C00EC" w:rsidRDefault="00BC411B" w:rsidP="00D54011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14:paraId="2C26977E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3"/>
          <w:szCs w:val="23"/>
        </w:rPr>
      </w:pPr>
      <w:r w:rsidRPr="005C00EC">
        <w:rPr>
          <w:rFonts w:cstheme="minorHAnsi"/>
          <w:b/>
          <w:bCs/>
          <w:sz w:val="23"/>
          <w:szCs w:val="23"/>
        </w:rPr>
        <w:t>Equality does not mean treating e</w:t>
      </w:r>
      <w:r w:rsidR="00262246" w:rsidRPr="005C00EC">
        <w:rPr>
          <w:rFonts w:cstheme="minorHAnsi"/>
          <w:b/>
          <w:bCs/>
          <w:sz w:val="23"/>
          <w:szCs w:val="23"/>
        </w:rPr>
        <w:t>veryone the s</w:t>
      </w:r>
      <w:r w:rsidRPr="005C00EC">
        <w:rPr>
          <w:rFonts w:cstheme="minorHAnsi"/>
          <w:b/>
          <w:bCs/>
          <w:sz w:val="23"/>
          <w:szCs w:val="23"/>
        </w:rPr>
        <w:t>ame</w:t>
      </w:r>
    </w:p>
    <w:p w14:paraId="5F8E9629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It means treating people fairly, with respect, having regard for their rights and wishes.</w:t>
      </w:r>
    </w:p>
    <w:p w14:paraId="7C23977B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Sometimes this means giving people extra help so they have the same chances.</w:t>
      </w:r>
    </w:p>
    <w:p w14:paraId="7C773BCC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Sheffield Inclusion Centre will endeavour to observe how well it helps all pupils to make progress, especially those whose needs, dispositions, aptitudes or circumstances require additional support”.</w:t>
      </w:r>
    </w:p>
    <w:p w14:paraId="053DF387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Disabled pupils and those with SEN</w:t>
      </w:r>
    </w:p>
    <w:p w14:paraId="34B4439B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Boys</w:t>
      </w:r>
    </w:p>
    <w:p w14:paraId="029268AE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Girls</w:t>
      </w:r>
    </w:p>
    <w:p w14:paraId="45C686BF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Pupils whose prior attainment may be different from others</w:t>
      </w:r>
    </w:p>
    <w:p w14:paraId="6C2C1551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EAL learners</w:t>
      </w:r>
    </w:p>
    <w:p w14:paraId="723AC3A7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Minority ethnic pupils</w:t>
      </w:r>
    </w:p>
    <w:p w14:paraId="5370C7FE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Gypsies, Roma and Travellers</w:t>
      </w:r>
    </w:p>
    <w:p w14:paraId="28B52B86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Looked after children</w:t>
      </w:r>
    </w:p>
    <w:p w14:paraId="49537BC3" w14:textId="77777777" w:rsidR="006B21AE" w:rsidRPr="005C00EC" w:rsidRDefault="00262246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Pupils eligible for F</w:t>
      </w:r>
      <w:r w:rsidR="006B21AE" w:rsidRPr="005C00EC">
        <w:rPr>
          <w:rFonts w:cstheme="minorHAnsi"/>
          <w:sz w:val="23"/>
          <w:szCs w:val="23"/>
        </w:rPr>
        <w:t>SM/Pupils from low income backgrounds</w:t>
      </w:r>
    </w:p>
    <w:p w14:paraId="22BFB7A4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Lesbian, gay and bisexual pupils</w:t>
      </w:r>
    </w:p>
    <w:p w14:paraId="2FF4D337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Transgender pupils</w:t>
      </w:r>
    </w:p>
    <w:p w14:paraId="5E57A724" w14:textId="77777777" w:rsidR="006B21AE" w:rsidRPr="005C00EC" w:rsidRDefault="006B21AE" w:rsidP="006B21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Young carers</w:t>
      </w:r>
    </w:p>
    <w:p w14:paraId="63B3F8D3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14:paraId="0A5DB450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3"/>
          <w:szCs w:val="23"/>
        </w:rPr>
      </w:pPr>
      <w:r w:rsidRPr="005C00EC">
        <w:rPr>
          <w:rFonts w:cstheme="minorHAnsi"/>
          <w:b/>
          <w:sz w:val="23"/>
          <w:szCs w:val="23"/>
        </w:rPr>
        <w:t>Other vulnerable groups</w:t>
      </w:r>
    </w:p>
    <w:p w14:paraId="47DB05A1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14:paraId="3873BD8B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Sheffield Inclusion Centre has a general duty to:</w:t>
      </w:r>
    </w:p>
    <w:p w14:paraId="4B3B3EFC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a) eliminate discrimination, harassment, victimisation and any other conduct that is prohibited by the Act</w:t>
      </w:r>
    </w:p>
    <w:p w14:paraId="3AEC19F2" w14:textId="77777777" w:rsidR="006B21AE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b) advance equality of opportunity between persons who share a relevant protecte</w:t>
      </w:r>
      <w:r w:rsidR="00262246" w:rsidRPr="005C00EC">
        <w:rPr>
          <w:rFonts w:cstheme="minorHAnsi"/>
          <w:sz w:val="23"/>
          <w:szCs w:val="23"/>
        </w:rPr>
        <w:t>d</w:t>
      </w:r>
      <w:r w:rsidRPr="005C00EC">
        <w:rPr>
          <w:rFonts w:cstheme="minorHAnsi"/>
          <w:sz w:val="23"/>
          <w:szCs w:val="23"/>
        </w:rPr>
        <w:t xml:space="preserve"> characteristic and persons who do not share it</w:t>
      </w:r>
    </w:p>
    <w:p w14:paraId="0EAC2EEF" w14:textId="77777777" w:rsidR="005B7431" w:rsidRPr="005C00EC" w:rsidRDefault="006B21AE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  <w:r w:rsidRPr="005C00EC">
        <w:rPr>
          <w:rFonts w:cstheme="minorHAnsi"/>
          <w:sz w:val="23"/>
          <w:szCs w:val="23"/>
        </w:rPr>
        <w:t>c) foster good relations between persons who share a relevant protected characteristic and persons who do not share it</w:t>
      </w:r>
    </w:p>
    <w:p w14:paraId="7E914E61" w14:textId="77777777" w:rsidR="00AE4BB0" w:rsidRPr="005C00EC" w:rsidRDefault="00AE4BB0" w:rsidP="006B21AE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sectPr w:rsidR="00AE4BB0" w:rsidRPr="005C00EC" w:rsidSect="005C00EC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4E6046"/>
    <w:multiLevelType w:val="hybridMultilevel"/>
    <w:tmpl w:val="4FCA8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7403DC"/>
    <w:multiLevelType w:val="hybridMultilevel"/>
    <w:tmpl w:val="5C408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078832">
    <w:abstractNumId w:val="0"/>
  </w:num>
  <w:num w:numId="2" w16cid:durableId="90440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1AE"/>
    <w:rsid w:val="000D358D"/>
    <w:rsid w:val="000D3A07"/>
    <w:rsid w:val="000E4D47"/>
    <w:rsid w:val="00157B9D"/>
    <w:rsid w:val="001B629C"/>
    <w:rsid w:val="00252BD8"/>
    <w:rsid w:val="00262246"/>
    <w:rsid w:val="00263284"/>
    <w:rsid w:val="002828E2"/>
    <w:rsid w:val="00283B41"/>
    <w:rsid w:val="002952FD"/>
    <w:rsid w:val="002C05EC"/>
    <w:rsid w:val="002C2BFD"/>
    <w:rsid w:val="003008FB"/>
    <w:rsid w:val="003072C0"/>
    <w:rsid w:val="003A6C2F"/>
    <w:rsid w:val="003C0A4F"/>
    <w:rsid w:val="003C5A82"/>
    <w:rsid w:val="004206F7"/>
    <w:rsid w:val="004334F1"/>
    <w:rsid w:val="00435FFB"/>
    <w:rsid w:val="00495D01"/>
    <w:rsid w:val="004A0F08"/>
    <w:rsid w:val="004F2DAE"/>
    <w:rsid w:val="00557745"/>
    <w:rsid w:val="0059702F"/>
    <w:rsid w:val="005B7431"/>
    <w:rsid w:val="005C00EC"/>
    <w:rsid w:val="005F25DC"/>
    <w:rsid w:val="006B21AE"/>
    <w:rsid w:val="006B7A61"/>
    <w:rsid w:val="007504B1"/>
    <w:rsid w:val="00751585"/>
    <w:rsid w:val="007842FF"/>
    <w:rsid w:val="0078600F"/>
    <w:rsid w:val="007A7C3F"/>
    <w:rsid w:val="007B7F33"/>
    <w:rsid w:val="007D6FA7"/>
    <w:rsid w:val="0081364A"/>
    <w:rsid w:val="008A72FF"/>
    <w:rsid w:val="00903F7E"/>
    <w:rsid w:val="00911FF3"/>
    <w:rsid w:val="009A2EC5"/>
    <w:rsid w:val="00A23A94"/>
    <w:rsid w:val="00A2504E"/>
    <w:rsid w:val="00A777E0"/>
    <w:rsid w:val="00AD03AD"/>
    <w:rsid w:val="00AE4BB0"/>
    <w:rsid w:val="00AF3FA3"/>
    <w:rsid w:val="00B0761C"/>
    <w:rsid w:val="00B23274"/>
    <w:rsid w:val="00B61476"/>
    <w:rsid w:val="00B66BAF"/>
    <w:rsid w:val="00BA54A6"/>
    <w:rsid w:val="00BC411B"/>
    <w:rsid w:val="00BF2FA8"/>
    <w:rsid w:val="00BF7403"/>
    <w:rsid w:val="00D15CA4"/>
    <w:rsid w:val="00D54011"/>
    <w:rsid w:val="00DA5325"/>
    <w:rsid w:val="00E13634"/>
    <w:rsid w:val="00E646F9"/>
    <w:rsid w:val="00E67030"/>
    <w:rsid w:val="00E828AA"/>
    <w:rsid w:val="00E92E7D"/>
    <w:rsid w:val="00EF2C31"/>
    <w:rsid w:val="00F227D7"/>
    <w:rsid w:val="00FD1553"/>
    <w:rsid w:val="00FE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F7F91"/>
  <w15:docId w15:val="{EF8B146F-0B2D-4158-AB1E-711AB2B3A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1AE"/>
    <w:pPr>
      <w:ind w:left="720"/>
      <w:contextualSpacing/>
    </w:pPr>
  </w:style>
  <w:style w:type="table" w:styleId="TableGrid">
    <w:name w:val="Table Grid"/>
    <w:basedOn w:val="TableNormal"/>
    <w:uiPriority w:val="39"/>
    <w:rsid w:val="00420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20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0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6DAA7CB366B7438C79502A13F51550" ma:contentTypeVersion="20" ma:contentTypeDescription="Create a new document." ma:contentTypeScope="" ma:versionID="bc6e9578af47c8a97506102f31e31908">
  <xsd:schema xmlns:xsd="http://www.w3.org/2001/XMLSchema" xmlns:xs="http://www.w3.org/2001/XMLSchema" xmlns:p="http://schemas.microsoft.com/office/2006/metadata/properties" xmlns:ns1="http://schemas.microsoft.com/sharepoint/v3" xmlns:ns2="4652aa3b-5942-4e52-a30c-41d3e9a471b1" xmlns:ns3="014bf3c3-99e1-4c40-ba87-9322abb38bc8" targetNamespace="http://schemas.microsoft.com/office/2006/metadata/properties" ma:root="true" ma:fieldsID="9da7434e57a6650f7ea87a9714be33db" ns1:_="" ns2:_="" ns3:_="">
    <xsd:import namespace="http://schemas.microsoft.com/sharepoint/v3"/>
    <xsd:import namespace="4652aa3b-5942-4e52-a30c-41d3e9a471b1"/>
    <xsd:import namespace="014bf3c3-99e1-4c40-ba87-9322abb38b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2aa3b-5942-4e52-a30c-41d3e9a47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1fa27f-0420-4aef-b2f2-efda4f027d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4bf3c3-99e1-4c40-ba87-9322abb38b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ca0c737-c1be-46d8-8a41-fd17a5a13ffa}" ma:internalName="TaxCatchAll" ma:showField="CatchAllData" ma:web="014bf3c3-99e1-4c40-ba87-9322abb38b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52aa3b-5942-4e52-a30c-41d3e9a471b1">
      <Terms xmlns="http://schemas.microsoft.com/office/infopath/2007/PartnerControls"/>
    </lcf76f155ced4ddcb4097134ff3c332f>
    <TaxCatchAll xmlns="014bf3c3-99e1-4c40-ba87-9322abb38bc8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831F54-D64C-4EDD-9806-3D7326357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52aa3b-5942-4e52-a30c-41d3e9a471b1"/>
    <ds:schemaRef ds:uri="014bf3c3-99e1-4c40-ba87-9322abb38b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A23455-714F-4971-A54F-61528F66D74D}">
  <ds:schemaRefs>
    <ds:schemaRef ds:uri="http://schemas.microsoft.com/office/2006/metadata/properties"/>
    <ds:schemaRef ds:uri="http://schemas.microsoft.com/office/infopath/2007/PartnerControls"/>
    <ds:schemaRef ds:uri="4652aa3b-5942-4e52-a30c-41d3e9a471b1"/>
    <ds:schemaRef ds:uri="014bf3c3-99e1-4c40-ba87-9322abb38bc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12347D5-C51F-45B0-80F8-7E68C06C49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vholland5</dc:creator>
  <cp:lastModifiedBy>Diane Sorsby</cp:lastModifiedBy>
  <cp:revision>13</cp:revision>
  <cp:lastPrinted>2015-03-09T13:13:00Z</cp:lastPrinted>
  <dcterms:created xsi:type="dcterms:W3CDTF">2019-11-12T11:48:00Z</dcterms:created>
  <dcterms:modified xsi:type="dcterms:W3CDTF">2025-09-17T12:12:00Z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0x010100576DAA7CB366B7438C79502A13F51550</vt:lpwstr>
  </property>
  <property fmtid="{D5CDD505-2E9C-101B-9397-08002B2CF9AE}" pid="3" name="Order">
    <vt:r8>956800</vt:r8>
  </property>
  <property fmtid="{D5CDD505-2E9C-101B-9397-08002B2CF9AE}" pid="4" name="MediaServiceImageTags">
    <vt:lpwstr/>
  </property>
</Properties>
</file>